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7C9E" w14:textId="77777777" w:rsidR="000135B3" w:rsidRDefault="000135B3" w:rsidP="001E48C3">
      <w:pPr>
        <w:ind w:left="-1417"/>
      </w:pPr>
    </w:p>
    <w:p w14:paraId="13167C9F" w14:textId="77777777" w:rsidR="009A2F17" w:rsidRDefault="009A2F17" w:rsidP="001E48C3">
      <w:pPr>
        <w:ind w:left="-1417"/>
      </w:pPr>
    </w:p>
    <w:p w14:paraId="13167CA0" w14:textId="77777777" w:rsidR="009A2F17" w:rsidRDefault="009A2F17" w:rsidP="009A2F17"/>
    <w:p w14:paraId="414A49D9" w14:textId="77777777" w:rsidR="000E334D" w:rsidRPr="000E334D" w:rsidRDefault="000E334D" w:rsidP="000E334D">
      <w:pPr>
        <w:spacing w:line="254" w:lineRule="auto"/>
        <w:rPr>
          <w:rFonts w:ascii="Copperplate Gothic Bold" w:eastAsia="Batang" w:hAnsi="Copperplate Gothic Bold"/>
          <w:b/>
          <w:color w:val="365F91"/>
          <w:sz w:val="48"/>
          <w:szCs w:val="48"/>
          <w14:textFill>
            <w14:gradFill>
              <w14:gsLst>
                <w14:gs w14:pos="0">
                  <w14:srgbClr w14:val="173456">
                    <w14:shade w14:val="30000"/>
                    <w14:satMod w14:val="115000"/>
                  </w14:srgbClr>
                </w14:gs>
                <w14:gs w14:pos="50000">
                  <w14:srgbClr w14:val="264E7F">
                    <w14:shade w14:val="67500"/>
                    <w14:satMod w14:val="115000"/>
                  </w14:srgbClr>
                </w14:gs>
                <w14:gs w14:pos="100000">
                  <w14:srgbClr w14:val="2F5E98">
                    <w14:shade w14:val="100000"/>
                    <w14:satMod w14:val="115000"/>
                  </w14:srgbClr>
                </w14:gs>
              </w14:gsLst>
              <w14:lin w14:ang="2700000" w14:scaled="0"/>
            </w14:gradFill>
          </w14:textFill>
        </w:rPr>
      </w:pPr>
    </w:p>
    <w:p w14:paraId="5A347D06" w14:textId="77777777" w:rsidR="0001270A" w:rsidRPr="0001270A" w:rsidRDefault="0001270A" w:rsidP="0001270A">
      <w:pPr>
        <w:spacing w:line="259" w:lineRule="auto"/>
        <w:rPr>
          <w:rFonts w:ascii="Copperplate Gothic Bold" w:eastAsia="Batang" w:hAnsi="Copperplate Gothic Bold"/>
          <w:b/>
          <w:color w:val="365F91"/>
          <w:sz w:val="48"/>
          <w:szCs w:val="48"/>
          <w14:textFill>
            <w14:gradFill>
              <w14:gsLst>
                <w14:gs w14:pos="0">
                  <w14:srgbClr w14:val="365F91">
                    <w14:shade w14:val="30000"/>
                    <w14:satMod w14:val="115000"/>
                  </w14:srgbClr>
                </w14:gs>
                <w14:gs w14:pos="50000">
                  <w14:srgbClr w14:val="365F91">
                    <w14:shade w14:val="67500"/>
                    <w14:satMod w14:val="115000"/>
                  </w14:srgbClr>
                </w14:gs>
                <w14:gs w14:pos="100000">
                  <w14:srgbClr w14:val="365F91">
                    <w14:shade w14:val="100000"/>
                    <w14:satMod w14:val="115000"/>
                  </w14:srgbClr>
                </w14:gs>
              </w14:gsLst>
              <w14:lin w14:ang="2700000" w14:scaled="0"/>
            </w14:gradFill>
          </w14:textFill>
        </w:rPr>
      </w:pPr>
    </w:p>
    <w:p w14:paraId="2AAD3589" w14:textId="77777777" w:rsidR="0001270A" w:rsidRPr="0001270A" w:rsidRDefault="0001270A" w:rsidP="0001270A">
      <w:pPr>
        <w:spacing w:line="259" w:lineRule="auto"/>
        <w:rPr>
          <w:rFonts w:ascii="Copperplate Gothic Bold" w:eastAsia="Batang" w:hAnsi="Copperplate Gothic Bold" w:cstheme="minorBidi"/>
          <w:b/>
          <w:color w:val="365F91"/>
          <w:sz w:val="48"/>
          <w:szCs w:val="48"/>
          <w14:textFill>
            <w14:gradFill>
              <w14:gsLst>
                <w14:gs w14:pos="0">
                  <w14:srgbClr w14:val="173456">
                    <w14:shade w14:val="30000"/>
                    <w14:satMod w14:val="115000"/>
                  </w14:srgbClr>
                </w14:gs>
                <w14:gs w14:pos="50000">
                  <w14:srgbClr w14:val="264E7F">
                    <w14:shade w14:val="67500"/>
                    <w14:satMod w14:val="115000"/>
                  </w14:srgbClr>
                </w14:gs>
                <w14:gs w14:pos="100000">
                  <w14:srgbClr w14:val="2F5E98">
                    <w14:shade w14:val="100000"/>
                    <w14:satMod w14:val="115000"/>
                  </w14:srgbClr>
                </w14:gs>
              </w14:gsLst>
              <w14:lin w14:ang="2700000" w14:scaled="0"/>
            </w14:gradFill>
          </w14:textFill>
        </w:rPr>
      </w:pPr>
    </w:p>
    <w:p w14:paraId="51EB80E4" w14:textId="77777777" w:rsidR="0001270A" w:rsidRPr="0001270A" w:rsidRDefault="0001270A" w:rsidP="0001270A">
      <w:pPr>
        <w:spacing w:line="259" w:lineRule="auto"/>
        <w:rPr>
          <w:rFonts w:ascii="Copperplate Gothic Bold" w:eastAsia="Batang" w:hAnsi="Copperplate Gothic Bold" w:cstheme="minorBidi"/>
          <w:b/>
          <w:color w:val="002060"/>
          <w:sz w:val="48"/>
          <w:szCs w:val="48"/>
        </w:rPr>
      </w:pPr>
      <w:r w:rsidRPr="0001270A">
        <w:rPr>
          <w:rFonts w:ascii="Copperplate Gothic Bold" w:eastAsia="Batang" w:hAnsi="Copperplate Gothic Bold" w:cstheme="minorBidi"/>
          <w:b/>
          <w:color w:val="002060"/>
          <w:sz w:val="48"/>
          <w:szCs w:val="48"/>
        </w:rPr>
        <w:t>CONVENTION DE RECRUTEMENT</w:t>
      </w:r>
    </w:p>
    <w:p w14:paraId="52BC868A" w14:textId="77777777" w:rsidR="0001270A" w:rsidRPr="0001270A" w:rsidRDefault="0001270A" w:rsidP="0001270A">
      <w:pPr>
        <w:spacing w:line="254" w:lineRule="auto"/>
        <w:rPr>
          <w:rFonts w:ascii="Garamond" w:eastAsia="Batang" w:hAnsi="Garamond" w:cstheme="minorBidi"/>
          <w:b/>
          <w:color w:val="002060"/>
          <w:sz w:val="24"/>
          <w:szCs w:val="24"/>
        </w:rPr>
      </w:pPr>
    </w:p>
    <w:p w14:paraId="25824290" w14:textId="77777777" w:rsidR="0001270A" w:rsidRPr="0001270A" w:rsidRDefault="0001270A" w:rsidP="0001270A">
      <w:pPr>
        <w:spacing w:line="254" w:lineRule="auto"/>
        <w:rPr>
          <w:rFonts w:ascii="Garamond" w:eastAsia="Batang" w:hAnsi="Garamond" w:cstheme="minorBidi"/>
          <w:b/>
          <w:color w:val="002060"/>
          <w:sz w:val="24"/>
          <w:szCs w:val="24"/>
        </w:rPr>
      </w:pPr>
      <w:r w:rsidRPr="0001270A">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6FC7BE06" wp14:editId="5CD1EC15">
                <wp:simplePos x="0" y="0"/>
                <wp:positionH relativeFrom="column">
                  <wp:posOffset>408305</wp:posOffset>
                </wp:positionH>
                <wp:positionV relativeFrom="paragraph">
                  <wp:posOffset>7620</wp:posOffset>
                </wp:positionV>
                <wp:extent cx="4660900" cy="190500"/>
                <wp:effectExtent l="0" t="0" r="6350" b="0"/>
                <wp:wrapNone/>
                <wp:docPr id="1" name="Rectangle 1"/>
                <wp:cNvGraphicFramePr/>
                <a:graphic xmlns:a="http://schemas.openxmlformats.org/drawingml/2006/main">
                  <a:graphicData uri="http://schemas.microsoft.com/office/word/2010/wordprocessingShape">
                    <wps:wsp>
                      <wps:cNvSpPr/>
                      <wps:spPr>
                        <a:xfrm>
                          <a:off x="0" y="0"/>
                          <a:ext cx="4660900" cy="190500"/>
                        </a:xfrm>
                        <a:prstGeom prst="rect">
                          <a:avLst/>
                        </a:prstGeom>
                        <a:solidFill>
                          <a:srgbClr val="0033CC"/>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2F077F68" id="Rectangle 1" o:spid="_x0000_s1026" style="position:absolute;margin-left:32.15pt;margin-top:.6pt;width:367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" fillcolor="#03c" stroked="f" strokeweight="1pt"/>
            </w:pict>
          </mc:Fallback>
        </mc:AlternateContent>
      </w:r>
    </w:p>
    <w:p w14:paraId="11404D68" w14:textId="77777777" w:rsidR="0001270A" w:rsidRPr="0001270A" w:rsidRDefault="0001270A" w:rsidP="0001270A">
      <w:pPr>
        <w:spacing w:line="254" w:lineRule="auto"/>
        <w:rPr>
          <w:rFonts w:ascii="Garamond" w:eastAsia="Batang" w:hAnsi="Garamond" w:cstheme="minorBidi"/>
          <w:b/>
          <w:color w:val="002060"/>
          <w:sz w:val="24"/>
          <w:szCs w:val="24"/>
        </w:rPr>
      </w:pPr>
    </w:p>
    <w:p w14:paraId="6AE64002" w14:textId="77777777" w:rsidR="0001270A" w:rsidRPr="0001270A" w:rsidRDefault="0001270A" w:rsidP="0001270A">
      <w:pPr>
        <w:spacing w:line="254" w:lineRule="auto"/>
        <w:rPr>
          <w:rFonts w:ascii="Garamond" w:eastAsia="Batang" w:hAnsi="Garamond" w:cstheme="minorBidi"/>
          <w:b/>
          <w:color w:val="002060"/>
          <w:sz w:val="24"/>
          <w:szCs w:val="24"/>
        </w:rPr>
      </w:pPr>
    </w:p>
    <w:p w14:paraId="1E327388" w14:textId="77777777" w:rsidR="0001270A" w:rsidRPr="0001270A" w:rsidRDefault="0001270A" w:rsidP="0001270A">
      <w:pPr>
        <w:spacing w:line="254" w:lineRule="auto"/>
        <w:rPr>
          <w:rFonts w:ascii="Garamond" w:eastAsia="Batang" w:hAnsi="Garamond" w:cstheme="minorBidi"/>
          <w:b/>
          <w:color w:val="002060"/>
          <w:sz w:val="24"/>
          <w:szCs w:val="24"/>
        </w:rPr>
      </w:pPr>
    </w:p>
    <w:p w14:paraId="1086E3FA"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Batang" w:hAnsi="Garamond" w:cstheme="minorBidi"/>
          <w:b/>
          <w:color w:val="002060"/>
          <w:sz w:val="24"/>
          <w:szCs w:val="24"/>
        </w:rPr>
      </w:pPr>
    </w:p>
    <w:p w14:paraId="21E4B0CF"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Batang" w:hAnsi="Garamond" w:cstheme="minorBidi"/>
          <w:b/>
          <w:color w:val="002060"/>
          <w:sz w:val="24"/>
          <w:szCs w:val="24"/>
        </w:rPr>
      </w:pPr>
      <w:r w:rsidRPr="0001270A">
        <w:rPr>
          <w:rFonts w:ascii="Garamond" w:eastAsia="Batang" w:hAnsi="Garamond" w:cstheme="minorBidi"/>
          <w:b/>
          <w:color w:val="002060"/>
          <w:sz w:val="24"/>
          <w:szCs w:val="24"/>
        </w:rPr>
        <w:t xml:space="preserve">ENTRE </w:t>
      </w:r>
    </w:p>
    <w:p w14:paraId="5D5FB782"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b/>
          <w:bCs/>
          <w:color w:val="002060"/>
          <w:sz w:val="24"/>
          <w:szCs w:val="24"/>
          <w:lang w:eastAsia="fr-FR"/>
        </w:rPr>
      </w:pPr>
    </w:p>
    <w:p w14:paraId="3C0FECEA"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b/>
          <w:bCs/>
          <w:color w:val="002060"/>
          <w:sz w:val="24"/>
          <w:szCs w:val="24"/>
          <w:lang w:eastAsia="fr-FR"/>
        </w:rPr>
      </w:pPr>
      <w:r w:rsidRPr="0001270A">
        <w:rPr>
          <w:rFonts w:ascii="Garamond" w:eastAsia="Times New Roman" w:hAnsi="Garamond" w:cs="Times New Roman"/>
          <w:b/>
          <w:bCs/>
          <w:color w:val="002060"/>
          <w:sz w:val="24"/>
          <w:szCs w:val="24"/>
          <w:lang w:eastAsia="fr-FR"/>
        </w:rPr>
        <w:t>La Société XXX (exploitant la marque xxx)</w:t>
      </w:r>
    </w:p>
    <w:p w14:paraId="4A009C0F"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r w:rsidRPr="0001270A">
        <w:rPr>
          <w:rFonts w:ascii="Garamond" w:eastAsia="Times New Roman" w:hAnsi="Garamond" w:cs="Times New Roman"/>
          <w:color w:val="002060"/>
          <w:sz w:val="24"/>
          <w:szCs w:val="24"/>
          <w:lang w:eastAsia="fr-FR"/>
        </w:rPr>
        <w:t xml:space="preserve">Immatriculée au RCS de </w:t>
      </w:r>
      <w:r w:rsidRPr="0001270A">
        <w:rPr>
          <w:rFonts w:ascii="Garamond" w:eastAsia="Times New Roman" w:hAnsi="Garamond" w:cs="Times New Roman"/>
          <w:color w:val="002060"/>
          <w:sz w:val="24"/>
          <w:szCs w:val="24"/>
          <w:highlight w:val="yellow"/>
          <w:lang w:eastAsia="fr-FR"/>
        </w:rPr>
        <w:t>XXX</w:t>
      </w:r>
      <w:r w:rsidRPr="0001270A">
        <w:rPr>
          <w:rFonts w:ascii="Garamond" w:eastAsia="Times New Roman" w:hAnsi="Garamond" w:cs="Times New Roman"/>
          <w:color w:val="002060"/>
          <w:sz w:val="24"/>
          <w:szCs w:val="24"/>
          <w:lang w:eastAsia="fr-FR"/>
        </w:rPr>
        <w:t xml:space="preserve"> sous le n°</w:t>
      </w:r>
    </w:p>
    <w:p w14:paraId="146FB721"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r w:rsidRPr="0001270A">
        <w:rPr>
          <w:rFonts w:ascii="Garamond" w:eastAsia="Times New Roman" w:hAnsi="Garamond" w:cs="Times New Roman"/>
          <w:color w:val="002060"/>
          <w:sz w:val="24"/>
          <w:szCs w:val="24"/>
          <w:lang w:eastAsia="fr-FR"/>
        </w:rPr>
        <w:t xml:space="preserve">Dont le siège social est situé </w:t>
      </w:r>
      <w:r w:rsidRPr="0001270A">
        <w:rPr>
          <w:rFonts w:ascii="Garamond" w:eastAsia="Times New Roman" w:hAnsi="Garamond" w:cs="Times New Roman"/>
          <w:color w:val="002060"/>
          <w:sz w:val="24"/>
          <w:szCs w:val="24"/>
          <w:highlight w:val="yellow"/>
          <w:lang w:eastAsia="fr-FR"/>
        </w:rPr>
        <w:t>xxx</w:t>
      </w:r>
    </w:p>
    <w:p w14:paraId="1CD13200"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r w:rsidRPr="0001270A">
        <w:rPr>
          <w:rFonts w:ascii="Garamond" w:eastAsia="Times New Roman" w:hAnsi="Garamond" w:cs="Times New Roman"/>
          <w:color w:val="002060"/>
          <w:sz w:val="24"/>
          <w:szCs w:val="24"/>
          <w:lang w:eastAsia="fr-FR"/>
        </w:rPr>
        <w:t xml:space="preserve">Représentée par Monsieur, Madame </w:t>
      </w:r>
      <w:r w:rsidRPr="0001270A">
        <w:rPr>
          <w:rFonts w:ascii="Garamond" w:eastAsia="Times New Roman" w:hAnsi="Garamond" w:cs="Times New Roman"/>
          <w:color w:val="002060"/>
          <w:sz w:val="24"/>
          <w:szCs w:val="24"/>
          <w:highlight w:val="yellow"/>
          <w:lang w:eastAsia="fr-FR"/>
        </w:rPr>
        <w:t>XXX</w:t>
      </w:r>
      <w:r w:rsidRPr="0001270A">
        <w:rPr>
          <w:rFonts w:ascii="Garamond" w:eastAsia="Times New Roman" w:hAnsi="Garamond" w:cs="Times New Roman"/>
          <w:color w:val="002060"/>
          <w:sz w:val="24"/>
          <w:szCs w:val="24"/>
          <w:lang w:eastAsia="fr-FR"/>
        </w:rPr>
        <w:t xml:space="preserve"> en sa qualité de </w:t>
      </w:r>
      <w:r w:rsidRPr="0001270A">
        <w:rPr>
          <w:rFonts w:ascii="Garamond" w:eastAsia="Times New Roman" w:hAnsi="Garamond" w:cs="Times New Roman"/>
          <w:color w:val="002060"/>
          <w:sz w:val="24"/>
          <w:szCs w:val="24"/>
          <w:highlight w:val="yellow"/>
          <w:lang w:eastAsia="fr-FR"/>
        </w:rPr>
        <w:t>XXX</w:t>
      </w:r>
      <w:r w:rsidRPr="0001270A">
        <w:rPr>
          <w:rFonts w:ascii="Garamond" w:eastAsia="Times New Roman" w:hAnsi="Garamond" w:cs="Times New Roman"/>
          <w:color w:val="002060"/>
          <w:sz w:val="24"/>
          <w:szCs w:val="24"/>
          <w:lang w:eastAsia="fr-FR"/>
        </w:rPr>
        <w:t xml:space="preserve">, dûment habilitée à cet effet.         </w:t>
      </w:r>
    </w:p>
    <w:p w14:paraId="2077E8A4"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p>
    <w:p w14:paraId="3324AFB9"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b/>
          <w:bCs/>
          <w:color w:val="002060"/>
          <w:sz w:val="24"/>
          <w:szCs w:val="24"/>
          <w:lang w:eastAsia="fr-FR"/>
        </w:rPr>
      </w:pPr>
      <w:r w:rsidRPr="0001270A">
        <w:rPr>
          <w:rFonts w:ascii="Garamond" w:eastAsia="Times New Roman" w:hAnsi="Garamond" w:cs="Times New Roman"/>
          <w:b/>
          <w:bCs/>
          <w:color w:val="002060"/>
          <w:sz w:val="24"/>
          <w:szCs w:val="24"/>
          <w:lang w:eastAsia="fr-FR"/>
        </w:rPr>
        <w:t xml:space="preserve">ET </w:t>
      </w:r>
    </w:p>
    <w:p w14:paraId="21762560"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p>
    <w:p w14:paraId="4C848D32" w14:textId="6756F54F"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b/>
          <w:bCs/>
          <w:color w:val="002060"/>
          <w:sz w:val="24"/>
          <w:szCs w:val="24"/>
          <w:lang w:eastAsia="fr-FR"/>
        </w:rPr>
      </w:pPr>
      <w:r w:rsidRPr="0001270A">
        <w:rPr>
          <w:rFonts w:ascii="Garamond" w:eastAsia="Times New Roman" w:hAnsi="Garamond" w:cs="Times New Roman"/>
          <w:b/>
          <w:bCs/>
          <w:color w:val="002060"/>
          <w:sz w:val="24"/>
          <w:szCs w:val="24"/>
          <w:lang w:eastAsia="fr-FR"/>
        </w:rPr>
        <w:t xml:space="preserve">La Société AQUANTIS </w:t>
      </w:r>
      <w:r>
        <w:rPr>
          <w:rFonts w:ascii="Garamond" w:eastAsia="Times New Roman" w:hAnsi="Garamond" w:cs="Times New Roman"/>
          <w:b/>
          <w:bCs/>
          <w:color w:val="002060"/>
          <w:sz w:val="24"/>
          <w:szCs w:val="24"/>
          <w:lang w:eastAsia="fr-FR"/>
        </w:rPr>
        <w:t>SOURCING</w:t>
      </w:r>
    </w:p>
    <w:p w14:paraId="14298F48" w14:textId="0689FEFC"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r w:rsidRPr="0001270A">
        <w:rPr>
          <w:rFonts w:ascii="Garamond" w:eastAsia="Times New Roman" w:hAnsi="Garamond" w:cs="Times New Roman"/>
          <w:color w:val="002060"/>
          <w:sz w:val="24"/>
          <w:szCs w:val="24"/>
          <w:lang w:eastAsia="fr-FR"/>
        </w:rPr>
        <w:t>Immatriculée au RCS de Nanterre sous le n°</w:t>
      </w:r>
      <w:r w:rsidR="00A224DA">
        <w:rPr>
          <w:rFonts w:ascii="Garamond" w:eastAsia="Times New Roman" w:hAnsi="Garamond" w:cs="Times New Roman"/>
          <w:color w:val="002060"/>
          <w:sz w:val="24"/>
          <w:szCs w:val="24"/>
          <w:lang w:eastAsia="fr-FR"/>
        </w:rPr>
        <w:t xml:space="preserve"> </w:t>
      </w:r>
      <w:r w:rsidRPr="0001270A">
        <w:rPr>
          <w:rFonts w:ascii="Garamond" w:eastAsia="Times New Roman" w:hAnsi="Garamond" w:cs="Times New Roman"/>
          <w:color w:val="002060"/>
          <w:sz w:val="24"/>
          <w:szCs w:val="24"/>
          <w:lang w:eastAsia="fr-FR"/>
        </w:rPr>
        <w:t>882 156 474</w:t>
      </w:r>
    </w:p>
    <w:p w14:paraId="196A8803"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r w:rsidRPr="0001270A">
        <w:rPr>
          <w:rFonts w:ascii="Garamond" w:eastAsia="Times New Roman" w:hAnsi="Garamond" w:cs="Times New Roman"/>
          <w:color w:val="002060"/>
          <w:sz w:val="24"/>
          <w:szCs w:val="24"/>
          <w:lang w:eastAsia="fr-FR"/>
        </w:rPr>
        <w:t>Dont le siège social est situé 45 rue Anatole France 92 300 Levallois Perret.</w:t>
      </w:r>
    </w:p>
    <w:p w14:paraId="26F0A02D"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p>
    <w:p w14:paraId="59FFDE0D" w14:textId="77777777" w:rsidR="000E334D" w:rsidRPr="000E334D" w:rsidRDefault="000E334D" w:rsidP="000E334D">
      <w:pPr>
        <w:rPr>
          <w:rFonts w:ascii="Copperplate Gothic Bold" w:eastAsia="Batang" w:hAnsi="Copperplate Gothic Bold"/>
          <w:b/>
          <w:color w:val="365F91"/>
          <w:sz w:val="48"/>
          <w:szCs w:val="48"/>
          <w14:textFill>
            <w14:gradFill>
              <w14:gsLst>
                <w14:gs w14:pos="0">
                  <w14:srgbClr w14:val="173456">
                    <w14:shade w14:val="30000"/>
                    <w14:satMod w14:val="115000"/>
                  </w14:srgbClr>
                </w14:gs>
                <w14:gs w14:pos="50000">
                  <w14:srgbClr w14:val="264E7F">
                    <w14:shade w14:val="67500"/>
                    <w14:satMod w14:val="115000"/>
                  </w14:srgbClr>
                </w14:gs>
                <w14:gs w14:pos="100000">
                  <w14:srgbClr w14:val="2F5E98">
                    <w14:shade w14:val="100000"/>
                    <w14:satMod w14:val="115000"/>
                  </w14:srgbClr>
                </w14:gs>
              </w14:gsLst>
              <w14:lin w14:ang="2700000" w14:scaled="0"/>
            </w14:gradFill>
          </w14:textFill>
        </w:rPr>
      </w:pPr>
    </w:p>
    <w:p w14:paraId="21A5E8E4" w14:textId="77777777" w:rsidR="000E334D" w:rsidRPr="000E334D" w:rsidRDefault="000E334D" w:rsidP="000E334D">
      <w:pPr>
        <w:spacing w:line="254" w:lineRule="auto"/>
      </w:pPr>
    </w:p>
    <w:p w14:paraId="71B7D7D2" w14:textId="77777777" w:rsidR="000E334D" w:rsidRPr="000E334D" w:rsidRDefault="000E334D" w:rsidP="000E334D">
      <w:pPr>
        <w:spacing w:line="254" w:lineRule="auto"/>
        <w:ind w:left="-709"/>
        <w:rPr>
          <w:rFonts w:ascii="Copperplate Gothic Bold" w:hAnsi="Copperplate Gothic Bold"/>
          <w:b/>
          <w:color w:val="10426F"/>
          <w:sz w:val="24"/>
          <w:szCs w:val="24"/>
        </w:rPr>
      </w:pPr>
    </w:p>
    <w:p w14:paraId="7F9A60FC" w14:textId="06352324" w:rsidR="000E334D" w:rsidRPr="000E334D" w:rsidRDefault="000E334D" w:rsidP="00245BAD">
      <w:pPr>
        <w:spacing w:line="254" w:lineRule="auto"/>
        <w:ind w:left="-709"/>
        <w:rPr>
          <w:rFonts w:ascii="Copperplate Gothic Bold" w:hAnsi="Copperplate Gothic Bold"/>
          <w:b/>
          <w:color w:val="2E74B5" w:themeColor="accent1" w:themeShade="BF"/>
          <w:sz w:val="24"/>
          <w:szCs w:val="24"/>
        </w:rPr>
      </w:pPr>
      <w:r w:rsidRPr="000E334D">
        <w:rPr>
          <w:rFonts w:ascii="Copperplate Gothic Bold" w:hAnsi="Copperplate Gothic Bold"/>
          <w:b/>
          <w:color w:val="10426F"/>
          <w:sz w:val="24"/>
          <w:szCs w:val="24"/>
        </w:rPr>
        <w:t xml:space="preserve">Présentation de l’entreprise </w:t>
      </w:r>
      <w:r w:rsidR="00245BAD">
        <w:rPr>
          <w:rFonts w:ascii="Copperplate Gothic Bold" w:hAnsi="Copperplate Gothic Bold"/>
          <w:b/>
          <w:noProof/>
          <w:color w:val="2E74B5" w:themeColor="accent1" w:themeShade="BF"/>
          <w:sz w:val="24"/>
          <w:szCs w:val="24"/>
        </w:rPr>
        <w:drawing>
          <wp:inline distT="0" distB="0" distL="0" distR="0" wp14:anchorId="5F691FE2" wp14:editId="4175E6D0">
            <wp:extent cx="6401435" cy="977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1435" cy="97790"/>
                    </a:xfrm>
                    <a:prstGeom prst="rect">
                      <a:avLst/>
                    </a:prstGeom>
                    <a:noFill/>
                  </pic:spPr>
                </pic:pic>
              </a:graphicData>
            </a:graphic>
          </wp:inline>
        </w:drawing>
      </w:r>
    </w:p>
    <w:p w14:paraId="60879224" w14:textId="77777777" w:rsidR="000E334D" w:rsidRPr="000E334D" w:rsidRDefault="000E334D" w:rsidP="000E334D">
      <w:pPr>
        <w:spacing w:line="254" w:lineRule="auto"/>
        <w:ind w:left="-709" w:right="-851"/>
        <w:jc w:val="both"/>
        <w:rPr>
          <w:rFonts w:ascii="Palatino Linotype" w:eastAsia="Times New Roman" w:hAnsi="Palatino Linotype" w:cs="Times New Roman"/>
          <w:b/>
          <w:bCs/>
          <w:sz w:val="20"/>
          <w:szCs w:val="20"/>
          <w:lang w:eastAsia="fr-FR"/>
        </w:rPr>
      </w:pPr>
      <w:r w:rsidRPr="000E334D">
        <w:rPr>
          <w:rFonts w:ascii="Palatino Linotype" w:hAnsi="Palatino Linotype" w:cs="Calibri"/>
          <w:sz w:val="20"/>
          <w:szCs w:val="20"/>
        </w:rPr>
        <w:t>FIRST FINANCE, leader de la formation et de la certification en Finance et en Digital Learning, forme plus de 30 000 personnes par an en France et à l’international.</w:t>
      </w:r>
    </w:p>
    <w:p w14:paraId="4BFE4CD0" w14:textId="77777777" w:rsidR="000E334D" w:rsidRPr="000E334D" w:rsidRDefault="000E334D" w:rsidP="000E334D">
      <w:pPr>
        <w:spacing w:line="254" w:lineRule="auto"/>
        <w:ind w:left="-709" w:right="-851"/>
        <w:jc w:val="both"/>
        <w:rPr>
          <w:rFonts w:ascii="Palatino Linotype" w:eastAsia="Times New Roman" w:hAnsi="Palatino Linotype" w:cs="Times New Roman"/>
          <w:b/>
          <w:bCs/>
          <w:sz w:val="20"/>
          <w:szCs w:val="20"/>
          <w:lang w:eastAsia="fr-FR"/>
        </w:rPr>
      </w:pPr>
      <w:r w:rsidRPr="000E334D">
        <w:rPr>
          <w:rFonts w:ascii="Palatino Linotype" w:eastAsia="Times New Roman" w:hAnsi="Palatino Linotype" w:cs="Helvetica"/>
          <w:sz w:val="20"/>
          <w:szCs w:val="20"/>
        </w:rPr>
        <w:t>Basé à Paris et présent également à Hong-Kong,</w:t>
      </w:r>
      <w:r w:rsidRPr="000E334D">
        <w:rPr>
          <w:rFonts w:ascii="Palatino Linotype" w:hAnsi="Palatino Linotype" w:cs="Calibri"/>
          <w:sz w:val="20"/>
          <w:szCs w:val="20"/>
        </w:rPr>
        <w:t xml:space="preserve"> FIRST FINANCE s’appuie sur son expertise reconnue pour accompagner ses 700 clients (Corporates, établissements bancaires, sociétés de gestion, compagnie d’assurance...).</w:t>
      </w:r>
    </w:p>
    <w:p w14:paraId="75D5AA51" w14:textId="77777777" w:rsidR="000E334D" w:rsidRPr="000E334D" w:rsidRDefault="000E334D" w:rsidP="000E334D">
      <w:pPr>
        <w:spacing w:line="254" w:lineRule="auto"/>
        <w:ind w:left="-709" w:right="-851"/>
        <w:jc w:val="both"/>
        <w:rPr>
          <w:rFonts w:ascii="Copperplate Gothic Bold" w:hAnsi="Copperplate Gothic Bold"/>
          <w:b/>
          <w:color w:val="2E74B5" w:themeColor="accent1" w:themeShade="BF"/>
          <w:sz w:val="24"/>
          <w:szCs w:val="24"/>
        </w:rPr>
      </w:pPr>
    </w:p>
    <w:p w14:paraId="444D8ACF" w14:textId="1047854D" w:rsidR="000E334D" w:rsidRPr="000E334D" w:rsidRDefault="000E334D" w:rsidP="00245BAD">
      <w:pPr>
        <w:spacing w:line="254" w:lineRule="auto"/>
        <w:ind w:left="-709" w:right="-851"/>
        <w:rPr>
          <w:rFonts w:ascii="Copperplate Gothic Bold" w:hAnsi="Copperplate Gothic Bold"/>
          <w:b/>
          <w:color w:val="2E74B5" w:themeColor="accent1" w:themeShade="BF"/>
          <w:sz w:val="24"/>
          <w:szCs w:val="24"/>
        </w:rPr>
      </w:pPr>
      <w:r w:rsidRPr="000E334D">
        <w:rPr>
          <w:rFonts w:ascii="Copperplate Gothic Bold" w:hAnsi="Copperplate Gothic Bold"/>
          <w:b/>
          <w:color w:val="10426F"/>
          <w:sz w:val="24"/>
          <w:szCs w:val="24"/>
        </w:rPr>
        <w:t>Définition du poste recherché</w:t>
      </w:r>
      <w:bookmarkStart w:id="0" w:name="_Hlk106793552"/>
      <w:r w:rsidR="00245BAD">
        <w:rPr>
          <w:rFonts w:ascii="Copperplate Gothic Bold" w:hAnsi="Copperplate Gothic Bold"/>
          <w:b/>
          <w:noProof/>
          <w:color w:val="2E74B5" w:themeColor="accent1" w:themeShade="BF"/>
          <w:sz w:val="24"/>
          <w:szCs w:val="24"/>
        </w:rPr>
        <w:drawing>
          <wp:inline distT="0" distB="0" distL="0" distR="0" wp14:anchorId="04FEDCE6" wp14:editId="7396AD42">
            <wp:extent cx="6401435" cy="977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1435" cy="97790"/>
                    </a:xfrm>
                    <a:prstGeom prst="rect">
                      <a:avLst/>
                    </a:prstGeom>
                    <a:noFill/>
                  </pic:spPr>
                </pic:pic>
              </a:graphicData>
            </a:graphic>
          </wp:inline>
        </w:drawing>
      </w:r>
    </w:p>
    <w:bookmarkEnd w:id="0"/>
    <w:p w14:paraId="6DD3029C" w14:textId="77777777" w:rsidR="000E334D" w:rsidRPr="000E334D" w:rsidRDefault="000E334D" w:rsidP="000E334D">
      <w:pPr>
        <w:spacing w:before="100" w:after="75" w:line="240" w:lineRule="auto"/>
        <w:ind w:left="-709" w:right="-851"/>
        <w:rPr>
          <w:rFonts w:ascii="Palatino Linotype" w:eastAsia="Times New Roman" w:hAnsi="Palatino Linotype" w:cs="Times New Roman"/>
          <w:b/>
          <w:sz w:val="20"/>
          <w:szCs w:val="20"/>
          <w:lang w:eastAsia="fr-FR"/>
        </w:rPr>
      </w:pPr>
      <w:r w:rsidRPr="000E334D">
        <w:rPr>
          <w:rFonts w:ascii="Palatino Linotype" w:eastAsia="Times New Roman" w:hAnsi="Palatino Linotype" w:cs="Times New Roman"/>
          <w:b/>
          <w:bCs/>
          <w:sz w:val="20"/>
          <w:szCs w:val="20"/>
          <w:lang w:eastAsia="fr-FR"/>
        </w:rPr>
        <w:t xml:space="preserve">Comptable général </w:t>
      </w:r>
      <w:r w:rsidRPr="000E334D">
        <w:rPr>
          <w:rFonts w:ascii="Palatino Linotype" w:eastAsia="Times New Roman" w:hAnsi="Palatino Linotype" w:cs="Times New Roman"/>
          <w:b/>
          <w:sz w:val="20"/>
          <w:szCs w:val="20"/>
          <w:lang w:eastAsia="fr-FR"/>
        </w:rPr>
        <w:t>(H/F) – CDI</w:t>
      </w:r>
    </w:p>
    <w:p w14:paraId="53180B97" w14:textId="77777777" w:rsidR="000E334D" w:rsidRPr="000E334D" w:rsidRDefault="000E334D" w:rsidP="000E334D">
      <w:pPr>
        <w:spacing w:before="100" w:after="100" w:line="240" w:lineRule="auto"/>
        <w:ind w:left="-709" w:right="-851"/>
        <w:rPr>
          <w:rFonts w:ascii="Palatino Linotype" w:eastAsia="Times New Roman" w:hAnsi="Palatino Linotype" w:cs="Times New Roman"/>
          <w:b/>
          <w:sz w:val="20"/>
          <w:szCs w:val="20"/>
          <w:lang w:eastAsia="fr-FR"/>
        </w:rPr>
      </w:pPr>
      <w:r w:rsidRPr="000E334D">
        <w:rPr>
          <w:rFonts w:ascii="Palatino Linotype" w:eastAsia="Times New Roman" w:hAnsi="Palatino Linotype" w:cs="Times New Roman"/>
          <w:b/>
          <w:sz w:val="20"/>
          <w:szCs w:val="20"/>
          <w:lang w:eastAsia="fr-FR"/>
        </w:rPr>
        <w:t>Poste et missions</w:t>
      </w:r>
    </w:p>
    <w:p w14:paraId="5C816F81" w14:textId="77777777" w:rsidR="000E334D" w:rsidRPr="000E334D" w:rsidRDefault="000E334D" w:rsidP="000E334D">
      <w:pPr>
        <w:spacing w:after="150" w:line="254" w:lineRule="auto"/>
        <w:jc w:val="both"/>
        <w:rPr>
          <w:rFonts w:ascii="Palatino Linotype" w:eastAsia="MS Mincho" w:hAnsi="Palatino Linotype"/>
          <w:sz w:val="20"/>
          <w:szCs w:val="20"/>
          <w:lang w:eastAsia="ja-JP"/>
        </w:rPr>
      </w:pPr>
      <w:r w:rsidRPr="000E334D">
        <w:rPr>
          <w:rFonts w:ascii="Palatino Linotype" w:eastAsia="MS Mincho" w:hAnsi="Palatino Linotype"/>
          <w:sz w:val="20"/>
          <w:szCs w:val="20"/>
          <w:lang w:eastAsia="ja-JP"/>
        </w:rPr>
        <w:t xml:space="preserve">Au sein du pôle Statistiques et Performance, vos missions principales seront les suivantes : </w:t>
      </w:r>
    </w:p>
    <w:p w14:paraId="6C9F84EC" w14:textId="77777777" w:rsidR="000E334D" w:rsidRPr="000E334D" w:rsidRDefault="000E334D" w:rsidP="000E334D">
      <w:pPr>
        <w:numPr>
          <w:ilvl w:val="0"/>
          <w:numId w:val="18"/>
        </w:numPr>
        <w:shd w:val="clear" w:color="auto" w:fill="FFFFFF"/>
        <w:autoSpaceDN w:val="0"/>
        <w:spacing w:after="12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Réaliser des études statistiques, des simulations et projections afin de répondre aux besoins de l’activité et d’éclairer les prises de décision stratégiques et organisationnelles ;</w:t>
      </w:r>
    </w:p>
    <w:p w14:paraId="3EBB4280" w14:textId="77777777" w:rsidR="000E334D" w:rsidRPr="000E334D" w:rsidRDefault="000E334D" w:rsidP="000E334D">
      <w:pPr>
        <w:numPr>
          <w:ilvl w:val="0"/>
          <w:numId w:val="18"/>
        </w:numPr>
        <w:shd w:val="clear" w:color="auto" w:fill="FFFFFF"/>
        <w:autoSpaceDN w:val="0"/>
        <w:spacing w:after="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Répondre aux demandes d’extraction et d’analyse de données de la part des clients internes ;</w:t>
      </w:r>
    </w:p>
    <w:p w14:paraId="30F31094" w14:textId="77777777" w:rsidR="000E334D" w:rsidRPr="000E334D" w:rsidRDefault="000E334D" w:rsidP="000E334D">
      <w:pPr>
        <w:numPr>
          <w:ilvl w:val="0"/>
          <w:numId w:val="18"/>
        </w:numPr>
        <w:autoSpaceDN w:val="0"/>
        <w:spacing w:after="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Participer au développement de nouveaux indicateurs, de tableaux de bord et reportings périodiques de pilotage de l’activité ;</w:t>
      </w:r>
    </w:p>
    <w:p w14:paraId="77CFBCB4" w14:textId="77777777" w:rsidR="000E334D" w:rsidRPr="000E334D" w:rsidRDefault="000E334D" w:rsidP="000E334D">
      <w:pPr>
        <w:numPr>
          <w:ilvl w:val="0"/>
          <w:numId w:val="19"/>
        </w:numPr>
        <w:shd w:val="clear" w:color="auto" w:fill="FFFFFF"/>
        <w:autoSpaceDN w:val="0"/>
        <w:spacing w:after="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 xml:space="preserve">Concevoir des modèles de scoring et d’analyses multi-dimensionnelles </w:t>
      </w:r>
    </w:p>
    <w:p w14:paraId="77873568" w14:textId="77777777" w:rsidR="000E334D" w:rsidRPr="000E334D" w:rsidRDefault="000E334D" w:rsidP="000E334D">
      <w:pPr>
        <w:numPr>
          <w:ilvl w:val="0"/>
          <w:numId w:val="19"/>
        </w:numPr>
        <w:shd w:val="clear" w:color="auto" w:fill="FFFFFF"/>
        <w:autoSpaceDN w:val="0"/>
        <w:spacing w:after="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Participer au développement et à la maintenance d'outils d'évaluation ;</w:t>
      </w:r>
    </w:p>
    <w:p w14:paraId="1918C5E7" w14:textId="77777777" w:rsidR="000E334D" w:rsidRPr="000E334D" w:rsidRDefault="000E334D" w:rsidP="000E334D">
      <w:pPr>
        <w:numPr>
          <w:ilvl w:val="0"/>
          <w:numId w:val="19"/>
        </w:numPr>
        <w:shd w:val="clear" w:color="auto" w:fill="FFFFFF"/>
        <w:autoSpaceDN w:val="0"/>
        <w:spacing w:after="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Contribuer à la rédaction de nos publications externes : « Les chiffres AGS », le rapport d’activité annuel ;</w:t>
      </w:r>
    </w:p>
    <w:p w14:paraId="666CF0C7" w14:textId="77777777" w:rsidR="000E334D" w:rsidRPr="000E334D" w:rsidRDefault="000E334D" w:rsidP="000E334D">
      <w:pPr>
        <w:numPr>
          <w:ilvl w:val="0"/>
          <w:numId w:val="19"/>
        </w:numPr>
        <w:shd w:val="clear" w:color="auto" w:fill="FFFFFF"/>
        <w:autoSpaceDN w:val="0"/>
        <w:spacing w:after="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Collaborer avec des interlocuteurs externes (ex. UNEDIC, REXECODE…) ;</w:t>
      </w:r>
    </w:p>
    <w:p w14:paraId="7C5DF588" w14:textId="77777777" w:rsidR="000E334D" w:rsidRPr="000E334D" w:rsidRDefault="000E334D" w:rsidP="000E334D">
      <w:pPr>
        <w:numPr>
          <w:ilvl w:val="0"/>
          <w:numId w:val="19"/>
        </w:numPr>
        <w:shd w:val="clear" w:color="auto" w:fill="FFFFFF"/>
        <w:autoSpaceDN w:val="0"/>
        <w:spacing w:before="2" w:after="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Réaliser la veille documentaire sur l’actualité économique.</w:t>
      </w:r>
    </w:p>
    <w:p w14:paraId="3BA14A2F" w14:textId="77777777" w:rsidR="000E334D" w:rsidRPr="000E334D" w:rsidRDefault="000E334D" w:rsidP="000E334D">
      <w:pPr>
        <w:spacing w:before="100" w:after="100" w:line="240" w:lineRule="auto"/>
        <w:ind w:left="-709" w:right="-851"/>
        <w:rPr>
          <w:rFonts w:ascii="Palatino Linotype" w:eastAsia="Times New Roman" w:hAnsi="Palatino Linotype" w:cs="Times New Roman"/>
          <w:b/>
          <w:sz w:val="20"/>
          <w:szCs w:val="20"/>
          <w:lang w:eastAsia="fr-FR"/>
        </w:rPr>
      </w:pPr>
    </w:p>
    <w:p w14:paraId="35A7B694" w14:textId="77777777" w:rsidR="000E334D" w:rsidRPr="000E334D" w:rsidRDefault="000E334D" w:rsidP="000E334D">
      <w:pPr>
        <w:spacing w:before="100" w:after="100" w:line="240" w:lineRule="auto"/>
        <w:ind w:left="-709" w:right="-851"/>
        <w:rPr>
          <w:rFonts w:ascii="Palatino Linotype" w:eastAsia="Times New Roman" w:hAnsi="Palatino Linotype" w:cs="Times New Roman"/>
          <w:b/>
          <w:sz w:val="20"/>
          <w:szCs w:val="20"/>
          <w:lang w:eastAsia="fr-FR"/>
        </w:rPr>
      </w:pPr>
      <w:r w:rsidRPr="000E334D">
        <w:rPr>
          <w:rFonts w:ascii="Palatino Linotype" w:eastAsia="Times New Roman" w:hAnsi="Palatino Linotype" w:cs="Times New Roman"/>
          <w:b/>
          <w:sz w:val="20"/>
          <w:szCs w:val="20"/>
          <w:lang w:eastAsia="fr-FR"/>
        </w:rPr>
        <w:t>Profil recherché</w:t>
      </w:r>
    </w:p>
    <w:p w14:paraId="7E142CDF" w14:textId="77777777" w:rsidR="000E334D" w:rsidRPr="000E334D" w:rsidRDefault="000E334D" w:rsidP="000E334D">
      <w:pPr>
        <w:spacing w:after="150" w:line="276" w:lineRule="auto"/>
        <w:jc w:val="both"/>
        <w:rPr>
          <w:rFonts w:ascii="Palatino Linotype" w:hAnsi="Palatino Linotype" w:cs="Helvetica"/>
          <w:sz w:val="20"/>
          <w:szCs w:val="20"/>
        </w:rPr>
      </w:pPr>
      <w:r w:rsidRPr="000E334D">
        <w:rPr>
          <w:rFonts w:ascii="Palatino Linotype" w:hAnsi="Palatino Linotype" w:cs="Helvetica"/>
          <w:sz w:val="20"/>
          <w:szCs w:val="20"/>
        </w:rPr>
        <w:t>De formation supérieure en statistiques et/ou mathématiques appliquées et/ou économétrie de type BAC +4 minimum, vous justifiez d’une expérience de 3 ans minimum dans une fonction similaire.</w:t>
      </w:r>
    </w:p>
    <w:p w14:paraId="670A506F" w14:textId="77777777" w:rsidR="000E334D" w:rsidRPr="000E334D" w:rsidRDefault="000E334D" w:rsidP="000E334D">
      <w:pPr>
        <w:spacing w:after="150" w:line="276" w:lineRule="auto"/>
        <w:jc w:val="both"/>
        <w:rPr>
          <w:rFonts w:ascii="Palatino Linotype" w:hAnsi="Palatino Linotype" w:cs="Helvetica"/>
          <w:sz w:val="20"/>
          <w:szCs w:val="20"/>
        </w:rPr>
      </w:pPr>
      <w:r w:rsidRPr="000E334D">
        <w:rPr>
          <w:rFonts w:ascii="Palatino Linotype" w:hAnsi="Palatino Linotype" w:cs="Helvetica"/>
          <w:sz w:val="20"/>
          <w:szCs w:val="20"/>
        </w:rPr>
        <w:t xml:space="preserve">Vous êtes doté d'un bon sens de la communication et d'une capacité à prendre des initiatives. </w:t>
      </w:r>
    </w:p>
    <w:p w14:paraId="11BCA20C" w14:textId="77777777" w:rsidR="000E334D" w:rsidRPr="000E334D" w:rsidRDefault="000E334D" w:rsidP="000E334D">
      <w:pPr>
        <w:spacing w:after="150" w:line="276" w:lineRule="auto"/>
        <w:jc w:val="both"/>
        <w:rPr>
          <w:rFonts w:ascii="Palatino Linotype" w:hAnsi="Palatino Linotype" w:cs="Helvetica"/>
          <w:sz w:val="20"/>
          <w:szCs w:val="20"/>
        </w:rPr>
      </w:pPr>
      <w:r w:rsidRPr="000E334D">
        <w:rPr>
          <w:rFonts w:ascii="Palatino Linotype" w:hAnsi="Palatino Linotype" w:cs="Helvetica"/>
          <w:sz w:val="20"/>
          <w:szCs w:val="20"/>
        </w:rPr>
        <w:t>Vous êtes force de proposition, aimez travailler en équipe et en mode projet.</w:t>
      </w:r>
    </w:p>
    <w:p w14:paraId="0CA1532C" w14:textId="77777777" w:rsidR="000E334D" w:rsidRPr="000E334D" w:rsidRDefault="000E334D" w:rsidP="000E334D">
      <w:pPr>
        <w:spacing w:after="150" w:line="276" w:lineRule="auto"/>
        <w:jc w:val="both"/>
        <w:rPr>
          <w:rFonts w:ascii="Palatino Linotype" w:hAnsi="Palatino Linotype" w:cs="Helvetica"/>
          <w:sz w:val="20"/>
          <w:szCs w:val="20"/>
        </w:rPr>
      </w:pPr>
    </w:p>
    <w:p w14:paraId="240063ED" w14:textId="77777777" w:rsidR="000E334D" w:rsidRPr="000E334D" w:rsidRDefault="000E334D" w:rsidP="000E334D">
      <w:pPr>
        <w:spacing w:after="150" w:line="276" w:lineRule="auto"/>
        <w:jc w:val="both"/>
        <w:rPr>
          <w:rFonts w:ascii="Palatino Linotype" w:hAnsi="Palatino Linotype" w:cs="Helvetica"/>
          <w:sz w:val="20"/>
          <w:szCs w:val="20"/>
        </w:rPr>
      </w:pPr>
    </w:p>
    <w:p w14:paraId="3E0643A1" w14:textId="543F7ED3" w:rsidR="000E334D" w:rsidRDefault="000E334D" w:rsidP="000E334D">
      <w:pPr>
        <w:spacing w:after="150" w:line="276" w:lineRule="auto"/>
        <w:jc w:val="both"/>
        <w:rPr>
          <w:rFonts w:ascii="Palatino Linotype" w:hAnsi="Palatino Linotype" w:cs="Helvetica"/>
          <w:sz w:val="20"/>
          <w:szCs w:val="20"/>
        </w:rPr>
      </w:pPr>
    </w:p>
    <w:p w14:paraId="22F143BD" w14:textId="1CC07065" w:rsidR="003506D2" w:rsidRDefault="003506D2" w:rsidP="000E334D">
      <w:pPr>
        <w:spacing w:after="150" w:line="276" w:lineRule="auto"/>
        <w:jc w:val="both"/>
        <w:rPr>
          <w:rFonts w:ascii="Palatino Linotype" w:hAnsi="Palatino Linotype" w:cs="Helvetica"/>
          <w:sz w:val="20"/>
          <w:szCs w:val="20"/>
        </w:rPr>
      </w:pPr>
    </w:p>
    <w:p w14:paraId="1DA49827" w14:textId="3F91D0C1" w:rsidR="003506D2" w:rsidRDefault="003506D2" w:rsidP="000E334D">
      <w:pPr>
        <w:spacing w:after="150" w:line="276" w:lineRule="auto"/>
        <w:jc w:val="both"/>
        <w:rPr>
          <w:rFonts w:ascii="Palatino Linotype" w:hAnsi="Palatino Linotype" w:cs="Helvetica"/>
          <w:sz w:val="20"/>
          <w:szCs w:val="20"/>
        </w:rPr>
      </w:pPr>
    </w:p>
    <w:p w14:paraId="58024A30" w14:textId="77777777" w:rsidR="00245BAD" w:rsidRDefault="00245BAD" w:rsidP="000E334D">
      <w:pPr>
        <w:spacing w:after="150" w:line="276" w:lineRule="auto"/>
        <w:jc w:val="both"/>
        <w:rPr>
          <w:rFonts w:ascii="Palatino Linotype" w:hAnsi="Palatino Linotype" w:cs="Helvetica"/>
          <w:sz w:val="20"/>
          <w:szCs w:val="20"/>
        </w:rPr>
      </w:pPr>
    </w:p>
    <w:p w14:paraId="6627E965" w14:textId="77777777" w:rsidR="003506D2" w:rsidRPr="000E334D" w:rsidRDefault="003506D2" w:rsidP="000E334D">
      <w:pPr>
        <w:spacing w:after="150" w:line="276" w:lineRule="auto"/>
        <w:jc w:val="both"/>
        <w:rPr>
          <w:rFonts w:ascii="Palatino Linotype" w:hAnsi="Palatino Linotype" w:cs="Helvetica"/>
          <w:sz w:val="20"/>
          <w:szCs w:val="20"/>
        </w:rPr>
      </w:pPr>
    </w:p>
    <w:p w14:paraId="469C0573" w14:textId="2849DCB2" w:rsidR="000E334D" w:rsidRPr="000E334D" w:rsidRDefault="000E334D" w:rsidP="00245BAD">
      <w:pPr>
        <w:spacing w:line="254" w:lineRule="auto"/>
        <w:ind w:left="-709" w:right="-851"/>
        <w:rPr>
          <w:rFonts w:ascii="Copperplate Gothic Bold" w:hAnsi="Copperplate Gothic Bold"/>
          <w:b/>
          <w:color w:val="2E74B5" w:themeColor="accent1" w:themeShade="BF"/>
          <w:sz w:val="24"/>
          <w:szCs w:val="24"/>
        </w:rPr>
      </w:pPr>
      <w:r w:rsidRPr="000E334D">
        <w:rPr>
          <w:rFonts w:ascii="Copperplate Gothic Bold" w:hAnsi="Copperplate Gothic Bold"/>
          <w:b/>
          <w:color w:val="10426F"/>
          <w:sz w:val="24"/>
          <w:szCs w:val="24"/>
        </w:rPr>
        <w:lastRenderedPageBreak/>
        <w:t>Conditions générales</w:t>
      </w:r>
      <w:r w:rsidR="00245BAD">
        <w:rPr>
          <w:rFonts w:ascii="Copperplate Gothic Bold" w:hAnsi="Copperplate Gothic Bold"/>
          <w:b/>
          <w:noProof/>
          <w:color w:val="2E74B5" w:themeColor="accent1" w:themeShade="BF"/>
          <w:sz w:val="24"/>
          <w:szCs w:val="24"/>
        </w:rPr>
        <w:drawing>
          <wp:inline distT="0" distB="0" distL="0" distR="0" wp14:anchorId="6CFC3C9E" wp14:editId="01CBEF67">
            <wp:extent cx="6401435" cy="977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1435" cy="97790"/>
                    </a:xfrm>
                    <a:prstGeom prst="rect">
                      <a:avLst/>
                    </a:prstGeom>
                    <a:noFill/>
                  </pic:spPr>
                </pic:pic>
              </a:graphicData>
            </a:graphic>
          </wp:inline>
        </w:drawing>
      </w:r>
    </w:p>
    <w:p w14:paraId="6A89E065" w14:textId="77777777" w:rsidR="000E334D" w:rsidRPr="000E334D" w:rsidRDefault="000E334D" w:rsidP="000E334D">
      <w:pPr>
        <w:numPr>
          <w:ilvl w:val="0"/>
          <w:numId w:val="20"/>
        </w:numPr>
        <w:autoSpaceDN w:val="0"/>
        <w:spacing w:after="0" w:line="240" w:lineRule="auto"/>
        <w:ind w:left="-709" w:right="-851" w:firstLine="0"/>
        <w:jc w:val="both"/>
        <w:rPr>
          <w:rFonts w:ascii="Palatino Linotype" w:hAnsi="Palatino Linotype"/>
          <w:b/>
          <w:sz w:val="20"/>
          <w:szCs w:val="20"/>
        </w:rPr>
      </w:pPr>
      <w:r w:rsidRPr="000E334D">
        <w:rPr>
          <w:rFonts w:ascii="Palatino Linotype" w:hAnsi="Palatino Linotype"/>
          <w:b/>
          <w:sz w:val="20"/>
          <w:szCs w:val="20"/>
        </w:rPr>
        <w:t>Présentation &amp; Déontologie</w:t>
      </w:r>
    </w:p>
    <w:p w14:paraId="467277CE" w14:textId="77777777" w:rsidR="000E334D" w:rsidRPr="000E334D" w:rsidRDefault="000E334D" w:rsidP="000E334D">
      <w:pPr>
        <w:spacing w:line="254" w:lineRule="auto"/>
        <w:ind w:left="-709" w:right="-851"/>
        <w:jc w:val="both"/>
        <w:rPr>
          <w:rFonts w:ascii="Palatino Linotype" w:hAnsi="Palatino Linotype"/>
          <w:b/>
          <w:sz w:val="20"/>
          <w:szCs w:val="20"/>
        </w:rPr>
      </w:pPr>
    </w:p>
    <w:p w14:paraId="306AF001" w14:textId="244E303E"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 xml:space="preserve">AQUANTIS </w:t>
      </w:r>
      <w:r w:rsidR="003506D2">
        <w:rPr>
          <w:rFonts w:ascii="Palatino Linotype" w:hAnsi="Palatino Linotype"/>
          <w:sz w:val="20"/>
          <w:szCs w:val="20"/>
        </w:rPr>
        <w:t>SOURCING</w:t>
      </w:r>
      <w:r w:rsidRPr="000E334D">
        <w:rPr>
          <w:rFonts w:ascii="Palatino Linotype" w:hAnsi="Palatino Linotype"/>
          <w:sz w:val="20"/>
          <w:szCs w:val="20"/>
        </w:rPr>
        <w:t xml:space="preserve"> est un cabinet de recrutement à taille humaine, français et indépendant privilégiant les relations à long terme et la construction de partenariats avec ses clients mais aussi avec ses candidats. Soucieux de maintenir un standard élevé de qualité, nous acceptons uniquement les missions de recrutement correspondant à nos domaines de compétences.</w:t>
      </w:r>
    </w:p>
    <w:p w14:paraId="11862BDC" w14:textId="77777777"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 xml:space="preserve">Convaincus que chaque recrutement est unique, nous vous assurons un interlocuteur dédié tout au long de la mission. Nous nous engageons également à vous informer régulièrement de l’état d’avancement de nos recherches. </w:t>
      </w:r>
    </w:p>
    <w:p w14:paraId="634D5410" w14:textId="77777777"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Notre cabinet travaille en conformité avec les règles de déontologie de notre profession et les dispositions légales en matière de traitement des données personnelles des candidats afin de prévenir tout risque de discrimination. A ce titre, le terme candidat employé est générique.</w:t>
      </w:r>
    </w:p>
    <w:p w14:paraId="289ECC0C" w14:textId="77777777"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Toutes les informations reçues des entreprises et des candidats sont considérées comme rigoureusement confidentielles.</w:t>
      </w:r>
    </w:p>
    <w:p w14:paraId="6F06A0DA" w14:textId="77777777" w:rsidR="000E334D" w:rsidRPr="000E334D" w:rsidRDefault="000E334D" w:rsidP="000E334D">
      <w:pPr>
        <w:numPr>
          <w:ilvl w:val="0"/>
          <w:numId w:val="20"/>
        </w:numPr>
        <w:autoSpaceDN w:val="0"/>
        <w:spacing w:after="0" w:line="240" w:lineRule="auto"/>
        <w:ind w:left="-709" w:right="-851" w:firstLine="0"/>
        <w:jc w:val="both"/>
        <w:rPr>
          <w:rFonts w:ascii="Palatino Linotype" w:hAnsi="Palatino Linotype"/>
          <w:b/>
          <w:sz w:val="20"/>
          <w:szCs w:val="20"/>
        </w:rPr>
      </w:pPr>
      <w:r w:rsidRPr="000E334D">
        <w:rPr>
          <w:rFonts w:ascii="Palatino Linotype" w:hAnsi="Palatino Linotype"/>
          <w:b/>
          <w:sz w:val="20"/>
          <w:szCs w:val="20"/>
        </w:rPr>
        <w:t>Engagement sur le niveau de service proposé</w:t>
      </w:r>
    </w:p>
    <w:p w14:paraId="6C55C9BF" w14:textId="77777777" w:rsidR="000E334D" w:rsidRPr="000E334D" w:rsidRDefault="000E334D" w:rsidP="000E334D">
      <w:pPr>
        <w:spacing w:line="254" w:lineRule="auto"/>
        <w:ind w:left="-709" w:right="-851"/>
        <w:jc w:val="both"/>
        <w:rPr>
          <w:rFonts w:ascii="Palatino Linotype" w:hAnsi="Palatino Linotype"/>
          <w:b/>
          <w:sz w:val="20"/>
          <w:szCs w:val="20"/>
        </w:rPr>
      </w:pPr>
    </w:p>
    <w:p w14:paraId="32299CA6" w14:textId="3F222ECD"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 xml:space="preserve">Aquantis </w:t>
      </w:r>
      <w:bookmarkStart w:id="1" w:name="_Hlk106799530"/>
      <w:r w:rsidR="003506D2">
        <w:rPr>
          <w:rFonts w:ascii="Palatino Linotype" w:hAnsi="Palatino Linotype"/>
          <w:sz w:val="20"/>
          <w:szCs w:val="20"/>
        </w:rPr>
        <w:t>Sourcing</w:t>
      </w:r>
      <w:bookmarkEnd w:id="1"/>
      <w:r w:rsidRPr="000E334D">
        <w:rPr>
          <w:rFonts w:ascii="Palatino Linotype" w:hAnsi="Palatino Linotype"/>
          <w:sz w:val="20"/>
          <w:szCs w:val="20"/>
        </w:rPr>
        <w:t xml:space="preserve"> s’engage à réaliser ses services selon les meilleurs standards de la profession tant en termes de déontologie que d’actions nécessaires au respect des engagements pris pour la réalisation des prestations. Nous garantissons que ces prestations seront effectuées par du personnel qualifié, intervenant chacun dans leur domaine d’expertise.</w:t>
      </w:r>
    </w:p>
    <w:p w14:paraId="016B5451" w14:textId="77777777"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Nous nous engageons à proposer au Client des profils parfaitement adaptés à ses exigences et besoins.</w:t>
      </w:r>
    </w:p>
    <w:p w14:paraId="0D8E49E5" w14:textId="77777777"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Le Client demeure cependant responsable de valider l’aptitude technique et comptable (ou financière ou juridique selon le profil recherché) du candidat et devra faire procéder à toutes les vérifications, formalités et examens médicaux exigés lors de l’embauche.</w:t>
      </w:r>
    </w:p>
    <w:p w14:paraId="26B59EF3" w14:textId="743BBF1B"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 xml:space="preserve">Aquantis </w:t>
      </w:r>
      <w:r w:rsidR="003506D2" w:rsidRPr="003506D2">
        <w:rPr>
          <w:rFonts w:ascii="Palatino Linotype" w:hAnsi="Palatino Linotype"/>
          <w:sz w:val="20"/>
          <w:szCs w:val="20"/>
        </w:rPr>
        <w:t xml:space="preserve">Sourcing </w:t>
      </w:r>
      <w:r w:rsidRPr="000E334D">
        <w:rPr>
          <w:rFonts w:ascii="Palatino Linotype" w:hAnsi="Palatino Linotype"/>
          <w:sz w:val="20"/>
          <w:szCs w:val="20"/>
        </w:rPr>
        <w:t>mettra en œuvre l’ensemble des moyens mis à sa disposition pour vérifier l’aptitude des candidats présentés au Client et maintenir une haute qualité de service et de professionnalisme mais elle ne peut garantir expressément ou implicitement l’aptitude total des candidats présentés au Client, les vérifications finales incombant à ce dernier. </w:t>
      </w:r>
    </w:p>
    <w:p w14:paraId="209F9D91" w14:textId="77777777" w:rsidR="000E334D" w:rsidRPr="000E334D" w:rsidRDefault="000E334D" w:rsidP="000E334D">
      <w:pPr>
        <w:spacing w:line="254" w:lineRule="auto"/>
        <w:ind w:left="-709" w:right="-851"/>
        <w:jc w:val="both"/>
        <w:rPr>
          <w:rFonts w:ascii="Palatino Linotype" w:hAnsi="Palatino Linotype"/>
          <w:b/>
          <w:sz w:val="20"/>
          <w:szCs w:val="20"/>
        </w:rPr>
      </w:pPr>
      <w:r w:rsidRPr="000E334D">
        <w:rPr>
          <w:rFonts w:ascii="Palatino Linotype" w:hAnsi="Palatino Linotype"/>
          <w:b/>
          <w:sz w:val="20"/>
          <w:szCs w:val="20"/>
        </w:rPr>
        <w:t xml:space="preserve">        Contenu des prestations</w:t>
      </w:r>
    </w:p>
    <w:p w14:paraId="266C983C" w14:textId="77777777" w:rsidR="000E334D" w:rsidRPr="000E334D" w:rsidRDefault="000E334D" w:rsidP="000E334D">
      <w:pPr>
        <w:numPr>
          <w:ilvl w:val="0"/>
          <w:numId w:val="21"/>
        </w:numPr>
        <w:spacing w:after="0" w:line="240" w:lineRule="auto"/>
        <w:ind w:left="-284" w:right="-851"/>
        <w:jc w:val="both"/>
        <w:rPr>
          <w:rFonts w:ascii="Palatino Linotype" w:hAnsi="Palatino Linotype" w:cs="Calibri"/>
          <w:sz w:val="20"/>
          <w:szCs w:val="20"/>
        </w:rPr>
      </w:pPr>
      <w:r w:rsidRPr="000E334D">
        <w:rPr>
          <w:rFonts w:ascii="Palatino Linotype" w:hAnsi="Palatino Linotype" w:cs="Calibri"/>
          <w:sz w:val="20"/>
          <w:szCs w:val="20"/>
        </w:rPr>
        <w:t>Analyse détaillée du poste, compréhension des attentes et des enjeux du poste à pourvoir ;</w:t>
      </w:r>
    </w:p>
    <w:p w14:paraId="2F18FBBE" w14:textId="77777777" w:rsidR="000E334D" w:rsidRPr="000E334D" w:rsidRDefault="000E334D" w:rsidP="000E334D">
      <w:pPr>
        <w:numPr>
          <w:ilvl w:val="0"/>
          <w:numId w:val="21"/>
        </w:numPr>
        <w:spacing w:after="0" w:line="240" w:lineRule="auto"/>
        <w:ind w:left="-284" w:right="-851"/>
        <w:jc w:val="both"/>
        <w:rPr>
          <w:rFonts w:ascii="Palatino Linotype" w:hAnsi="Palatino Linotype" w:cs="Calibri"/>
          <w:sz w:val="20"/>
          <w:szCs w:val="20"/>
        </w:rPr>
      </w:pPr>
      <w:r w:rsidRPr="000E334D">
        <w:rPr>
          <w:rFonts w:ascii="Palatino Linotype" w:hAnsi="Palatino Linotype" w:cs="Calibri"/>
          <w:sz w:val="20"/>
          <w:szCs w:val="20"/>
        </w:rPr>
        <w:t>Recherche des candidats via différents canaux (CV thèques, réseaux sociaux et professionnels, partenaires locaux, base interne) ;</w:t>
      </w:r>
    </w:p>
    <w:p w14:paraId="6C7E8438" w14:textId="057071B3" w:rsidR="000E334D" w:rsidRPr="000E334D" w:rsidRDefault="000E334D" w:rsidP="000E334D">
      <w:pPr>
        <w:numPr>
          <w:ilvl w:val="0"/>
          <w:numId w:val="21"/>
        </w:numPr>
        <w:spacing w:after="0" w:line="240" w:lineRule="auto"/>
        <w:ind w:left="-284" w:right="-851"/>
        <w:jc w:val="both"/>
        <w:rPr>
          <w:rFonts w:ascii="Palatino Linotype" w:hAnsi="Palatino Linotype" w:cs="Calibri"/>
          <w:sz w:val="20"/>
          <w:szCs w:val="20"/>
        </w:rPr>
      </w:pPr>
      <w:r w:rsidRPr="000E334D">
        <w:rPr>
          <w:rFonts w:ascii="Palatino Linotype" w:hAnsi="Palatino Linotype" w:cs="Calibri"/>
          <w:sz w:val="20"/>
          <w:szCs w:val="20"/>
        </w:rPr>
        <w:t>Publication d’annonces sur l’ensemble de nos réseaux partenaires (sauf contre-indication Client) ;</w:t>
      </w:r>
      <w:r w:rsidR="003506D2">
        <w:rPr>
          <w:rFonts w:ascii="Palatino Linotype" w:hAnsi="Palatino Linotype" w:cs="Calibri"/>
          <w:sz w:val="20"/>
          <w:szCs w:val="20"/>
        </w:rPr>
        <w:t xml:space="preserve"> </w:t>
      </w:r>
      <w:r w:rsidRPr="000E334D">
        <w:rPr>
          <w:rFonts w:ascii="Palatino Linotype" w:hAnsi="Palatino Linotype" w:cs="Calibri"/>
          <w:sz w:val="20"/>
          <w:szCs w:val="20"/>
        </w:rPr>
        <w:t xml:space="preserve">Entretien physique systématique ou à défaut par </w:t>
      </w:r>
      <w:r w:rsidR="003506D2" w:rsidRPr="000E334D">
        <w:rPr>
          <w:rFonts w:ascii="Palatino Linotype" w:hAnsi="Palatino Linotype" w:cs="Calibri"/>
          <w:sz w:val="20"/>
          <w:szCs w:val="20"/>
        </w:rPr>
        <w:t>vidéoconférence, préalable</w:t>
      </w:r>
      <w:r w:rsidRPr="000E334D">
        <w:rPr>
          <w:rFonts w:ascii="Palatino Linotype" w:hAnsi="Palatino Linotype" w:cs="Calibri"/>
          <w:sz w:val="20"/>
          <w:szCs w:val="20"/>
        </w:rPr>
        <w:t xml:space="preserve"> impératif à la présentation du candidat au Client en vue d'un entretien Client (appréciation des hard skills et soft skills) ;</w:t>
      </w:r>
    </w:p>
    <w:p w14:paraId="4CA358E2" w14:textId="77777777" w:rsidR="000E334D" w:rsidRPr="000E334D" w:rsidRDefault="000E334D" w:rsidP="000E334D">
      <w:pPr>
        <w:numPr>
          <w:ilvl w:val="0"/>
          <w:numId w:val="21"/>
        </w:numPr>
        <w:spacing w:after="0" w:line="240" w:lineRule="auto"/>
        <w:ind w:left="-284" w:right="-851"/>
        <w:jc w:val="both"/>
        <w:rPr>
          <w:rFonts w:ascii="Palatino Linotype" w:hAnsi="Palatino Linotype" w:cs="Calibri"/>
          <w:sz w:val="20"/>
          <w:szCs w:val="20"/>
        </w:rPr>
      </w:pPr>
      <w:r w:rsidRPr="000E334D">
        <w:rPr>
          <w:rFonts w:ascii="Palatino Linotype" w:hAnsi="Palatino Linotype" w:cs="Calibri"/>
          <w:sz w:val="20"/>
          <w:szCs w:val="20"/>
        </w:rPr>
        <w:t xml:space="preserve">Validation orale des compétences linguistiques ; </w:t>
      </w:r>
    </w:p>
    <w:p w14:paraId="3195B3FD" w14:textId="77777777" w:rsidR="000E334D" w:rsidRPr="000E334D" w:rsidRDefault="000E334D" w:rsidP="000E334D">
      <w:pPr>
        <w:numPr>
          <w:ilvl w:val="0"/>
          <w:numId w:val="21"/>
        </w:numPr>
        <w:spacing w:after="0" w:line="240" w:lineRule="auto"/>
        <w:ind w:left="-284" w:right="-851"/>
        <w:jc w:val="both"/>
        <w:rPr>
          <w:rFonts w:ascii="Palatino Linotype" w:hAnsi="Palatino Linotype" w:cs="Calibri"/>
          <w:sz w:val="20"/>
          <w:szCs w:val="20"/>
        </w:rPr>
      </w:pPr>
      <w:r w:rsidRPr="000E334D">
        <w:rPr>
          <w:rFonts w:ascii="Palatino Linotype" w:hAnsi="Palatino Linotype" w:cs="Calibri"/>
          <w:sz w:val="20"/>
          <w:szCs w:val="20"/>
        </w:rPr>
        <w:t>Vérification préalable à l’embauche (identité, permis de travail, diplômes) ;</w:t>
      </w:r>
    </w:p>
    <w:p w14:paraId="5726BB3D" w14:textId="77777777" w:rsidR="000E334D" w:rsidRPr="000E334D" w:rsidRDefault="000E334D" w:rsidP="000E334D">
      <w:pPr>
        <w:numPr>
          <w:ilvl w:val="0"/>
          <w:numId w:val="21"/>
        </w:numPr>
        <w:spacing w:after="0" w:line="240" w:lineRule="auto"/>
        <w:ind w:left="-284" w:right="-851"/>
        <w:jc w:val="both"/>
        <w:rPr>
          <w:rFonts w:ascii="Palatino Linotype" w:hAnsi="Palatino Linotype" w:cs="Calibri"/>
          <w:sz w:val="20"/>
          <w:szCs w:val="20"/>
        </w:rPr>
      </w:pPr>
      <w:r w:rsidRPr="000E334D">
        <w:rPr>
          <w:rFonts w:ascii="Palatino Linotype" w:hAnsi="Palatino Linotype" w:cs="Calibri"/>
          <w:sz w:val="20"/>
          <w:szCs w:val="20"/>
        </w:rPr>
        <w:t>Envoi d’un rapport candidat auprès du Client ;</w:t>
      </w:r>
    </w:p>
    <w:p w14:paraId="03E9F432" w14:textId="43B41831" w:rsidR="000E334D" w:rsidRPr="000E334D" w:rsidRDefault="000E334D" w:rsidP="000E334D">
      <w:pPr>
        <w:numPr>
          <w:ilvl w:val="0"/>
          <w:numId w:val="21"/>
        </w:numPr>
        <w:spacing w:after="0" w:line="240" w:lineRule="auto"/>
        <w:ind w:left="-284" w:right="-851"/>
        <w:rPr>
          <w:rFonts w:ascii="Palatino Linotype" w:hAnsi="Palatino Linotype" w:cs="Calibri"/>
          <w:sz w:val="20"/>
          <w:szCs w:val="20"/>
        </w:rPr>
      </w:pPr>
      <w:r w:rsidRPr="000E334D">
        <w:rPr>
          <w:rFonts w:ascii="Palatino Linotype" w:hAnsi="Palatino Linotype" w:cs="Calibri"/>
          <w:sz w:val="20"/>
          <w:szCs w:val="20"/>
        </w:rPr>
        <w:t xml:space="preserve">Information des candidats sélectionnés et non retenus et explication des raisons ; Suivi de l’intégration des candidats recrutés par le Client via Aquantis </w:t>
      </w:r>
      <w:r w:rsidR="003506D2" w:rsidRPr="003506D2">
        <w:rPr>
          <w:rFonts w:ascii="Palatino Linotype" w:hAnsi="Palatino Linotype" w:cs="Calibri"/>
          <w:sz w:val="20"/>
          <w:szCs w:val="20"/>
        </w:rPr>
        <w:t>Sourcing</w:t>
      </w:r>
      <w:r w:rsidRPr="000E334D">
        <w:rPr>
          <w:rFonts w:ascii="Palatino Linotype" w:hAnsi="Palatino Linotype" w:cs="Calibri"/>
          <w:sz w:val="20"/>
          <w:szCs w:val="20"/>
        </w:rPr>
        <w:t>.</w:t>
      </w:r>
    </w:p>
    <w:p w14:paraId="4149DE42" w14:textId="77777777" w:rsidR="000E334D" w:rsidRPr="000E334D" w:rsidRDefault="000E334D" w:rsidP="000E334D">
      <w:pPr>
        <w:spacing w:line="254" w:lineRule="auto"/>
        <w:ind w:left="-709" w:right="-851"/>
        <w:jc w:val="both"/>
        <w:rPr>
          <w:rFonts w:ascii="Palatino Linotype" w:hAnsi="Palatino Linotype"/>
          <w:b/>
          <w:sz w:val="20"/>
          <w:szCs w:val="20"/>
        </w:rPr>
      </w:pPr>
    </w:p>
    <w:p w14:paraId="49E05761" w14:textId="77777777" w:rsidR="000E334D" w:rsidRPr="000E334D" w:rsidRDefault="000E334D" w:rsidP="000E334D">
      <w:pPr>
        <w:spacing w:line="254" w:lineRule="auto"/>
        <w:ind w:left="-709" w:right="-851"/>
        <w:jc w:val="both"/>
        <w:rPr>
          <w:rFonts w:ascii="Palatino Linotype" w:hAnsi="Palatino Linotype"/>
          <w:b/>
          <w:sz w:val="20"/>
          <w:szCs w:val="20"/>
        </w:rPr>
      </w:pPr>
      <w:r w:rsidRPr="000E334D">
        <w:rPr>
          <w:rFonts w:ascii="Palatino Linotype" w:hAnsi="Palatino Linotype"/>
          <w:b/>
          <w:sz w:val="20"/>
          <w:szCs w:val="20"/>
        </w:rPr>
        <w:lastRenderedPageBreak/>
        <w:t xml:space="preserve">Nous rencontrons soit physiquement, soit par vidéoconférence l’ensemble des candidats que nous vous présentons, même si le candidat a été déjà rencontré par notre cabinet. Cela nous permet de centrer notre entretien sur la validation des points importants du profil recherché. </w:t>
      </w:r>
    </w:p>
    <w:p w14:paraId="3E84F011" w14:textId="77777777" w:rsidR="000E334D" w:rsidRPr="000E334D" w:rsidRDefault="000E334D" w:rsidP="000E334D">
      <w:pPr>
        <w:numPr>
          <w:ilvl w:val="0"/>
          <w:numId w:val="20"/>
        </w:numPr>
        <w:autoSpaceDN w:val="0"/>
        <w:spacing w:after="0" w:line="240" w:lineRule="auto"/>
        <w:ind w:left="-709" w:right="-851" w:firstLine="0"/>
        <w:jc w:val="both"/>
        <w:rPr>
          <w:rFonts w:ascii="Palatino Linotype" w:hAnsi="Palatino Linotype"/>
          <w:b/>
          <w:sz w:val="20"/>
          <w:szCs w:val="20"/>
        </w:rPr>
      </w:pPr>
      <w:r w:rsidRPr="000E334D">
        <w:rPr>
          <w:rFonts w:ascii="Palatino Linotype" w:hAnsi="Palatino Linotype"/>
          <w:b/>
          <w:sz w:val="20"/>
          <w:szCs w:val="20"/>
        </w:rPr>
        <w:t xml:space="preserve">Non-discrimination </w:t>
      </w:r>
    </w:p>
    <w:p w14:paraId="0CFA8F20" w14:textId="77777777" w:rsidR="000E334D" w:rsidRPr="000E334D" w:rsidRDefault="000E334D" w:rsidP="000E334D">
      <w:pPr>
        <w:spacing w:line="254" w:lineRule="auto"/>
        <w:ind w:left="-709" w:right="-851"/>
        <w:jc w:val="both"/>
        <w:rPr>
          <w:rFonts w:ascii="Palatino Linotype" w:hAnsi="Palatino Linotype"/>
          <w:b/>
          <w:sz w:val="20"/>
          <w:szCs w:val="20"/>
        </w:rPr>
      </w:pPr>
    </w:p>
    <w:p w14:paraId="03517507" w14:textId="77777777"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Aquantis est signataire de la charte de la diversité.</w:t>
      </w:r>
    </w:p>
    <w:p w14:paraId="67033C12" w14:textId="77777777"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Au sein de notre cabinet, nous luttons activement contre toute forme de discrimination et, dans le cadre de nos recrutements, nous ne prenons en compte que les compétences, aspirations et formations des candidats. Nous attendons de notre Client qu’il s’engage à étudier toutes les candidatures transmises en excluant toutes données à caractère discriminatoire, notamment relatives à l’âge, au sexe, à l’origine, à l’orientation sexuelle, à la situation familiale, aux opinions politiques, aux convictions religieuses, à l’apparence physique, au handicap, à l’état de santé, ou au patronyme.</w:t>
      </w:r>
    </w:p>
    <w:p w14:paraId="02247708" w14:textId="77777777" w:rsidR="000E334D" w:rsidRPr="000E334D" w:rsidRDefault="000E334D" w:rsidP="000E334D">
      <w:pPr>
        <w:numPr>
          <w:ilvl w:val="0"/>
          <w:numId w:val="20"/>
        </w:numPr>
        <w:autoSpaceDN w:val="0"/>
        <w:spacing w:after="0" w:line="240" w:lineRule="auto"/>
        <w:ind w:left="-709" w:right="-851" w:firstLine="0"/>
        <w:jc w:val="both"/>
        <w:rPr>
          <w:rFonts w:ascii="Palatino Linotype" w:hAnsi="Palatino Linotype"/>
          <w:b/>
          <w:sz w:val="20"/>
          <w:szCs w:val="20"/>
        </w:rPr>
      </w:pPr>
      <w:r w:rsidRPr="000E334D">
        <w:rPr>
          <w:rFonts w:ascii="Palatino Linotype" w:hAnsi="Palatino Linotype"/>
          <w:b/>
          <w:sz w:val="20"/>
          <w:szCs w:val="20"/>
        </w:rPr>
        <w:t xml:space="preserve">Exclusivité  </w:t>
      </w:r>
    </w:p>
    <w:p w14:paraId="4BF71505" w14:textId="77777777" w:rsidR="000E334D" w:rsidRPr="000E334D" w:rsidRDefault="000E334D" w:rsidP="000E334D">
      <w:pPr>
        <w:spacing w:line="254" w:lineRule="auto"/>
        <w:ind w:left="-709" w:right="-851"/>
        <w:jc w:val="both"/>
        <w:rPr>
          <w:rFonts w:ascii="Palatino Linotype" w:hAnsi="Palatino Linotype"/>
          <w:b/>
          <w:sz w:val="20"/>
          <w:szCs w:val="20"/>
        </w:rPr>
      </w:pPr>
    </w:p>
    <w:p w14:paraId="60EE339D" w14:textId="77777777" w:rsidR="000E334D" w:rsidRPr="000E334D" w:rsidRDefault="000E334D" w:rsidP="000E334D">
      <w:pPr>
        <w:spacing w:line="254" w:lineRule="auto"/>
        <w:ind w:left="-709" w:right="-851"/>
        <w:jc w:val="both"/>
        <w:rPr>
          <w:rFonts w:ascii="Palatino Linotype" w:hAnsi="Palatino Linotype"/>
          <w:b/>
          <w:sz w:val="20"/>
          <w:szCs w:val="20"/>
        </w:rPr>
      </w:pPr>
      <w:bookmarkStart w:id="2" w:name="_Hlk95325309"/>
      <w:r w:rsidRPr="000E334D">
        <w:rPr>
          <w:rFonts w:ascii="Palatino Linotype" w:hAnsi="Palatino Linotype"/>
          <w:b/>
          <w:sz w:val="20"/>
          <w:szCs w:val="20"/>
        </w:rPr>
        <w:t xml:space="preserve">Aucune Exclusivité </w:t>
      </w:r>
    </w:p>
    <w:bookmarkEnd w:id="2"/>
    <w:p w14:paraId="2D3EF3DD" w14:textId="77777777" w:rsidR="000E334D" w:rsidRPr="000E334D" w:rsidRDefault="000E334D" w:rsidP="000E334D">
      <w:pPr>
        <w:numPr>
          <w:ilvl w:val="1"/>
          <w:numId w:val="20"/>
        </w:numPr>
        <w:tabs>
          <w:tab w:val="num" w:pos="900"/>
        </w:tabs>
        <w:autoSpaceDN w:val="0"/>
        <w:spacing w:after="0" w:line="240" w:lineRule="auto"/>
        <w:ind w:left="-426" w:right="-851" w:hanging="284"/>
        <w:jc w:val="both"/>
        <w:rPr>
          <w:rFonts w:ascii="Palatino Linotype" w:hAnsi="Palatino Linotype"/>
          <w:sz w:val="20"/>
          <w:szCs w:val="20"/>
        </w:rPr>
      </w:pPr>
      <w:r w:rsidRPr="000E334D">
        <w:rPr>
          <w:rFonts w:ascii="Palatino Linotype" w:hAnsi="Palatino Linotype"/>
          <w:sz w:val="20"/>
          <w:szCs w:val="20"/>
        </w:rPr>
        <w:t>Le recrutement n’est pas exclusif.</w:t>
      </w:r>
    </w:p>
    <w:p w14:paraId="631E395A" w14:textId="77777777" w:rsidR="000E334D" w:rsidRPr="000E334D" w:rsidRDefault="000E334D" w:rsidP="000E334D">
      <w:pPr>
        <w:numPr>
          <w:ilvl w:val="1"/>
          <w:numId w:val="20"/>
        </w:numPr>
        <w:tabs>
          <w:tab w:val="num" w:pos="900"/>
        </w:tabs>
        <w:autoSpaceDN w:val="0"/>
        <w:spacing w:after="0" w:line="240" w:lineRule="auto"/>
        <w:ind w:left="-426" w:right="-851" w:hanging="284"/>
        <w:jc w:val="both"/>
        <w:rPr>
          <w:rFonts w:ascii="Palatino Linotype" w:hAnsi="Palatino Linotype"/>
          <w:sz w:val="20"/>
          <w:szCs w:val="20"/>
        </w:rPr>
      </w:pPr>
      <w:r w:rsidRPr="000E334D">
        <w:rPr>
          <w:rFonts w:ascii="Palatino Linotype" w:hAnsi="Palatino Linotype"/>
          <w:sz w:val="20"/>
          <w:szCs w:val="20"/>
        </w:rPr>
        <w:t>Votre société s’efforcera de rencontrer rapidement les candidats dont nous vous avons présenté les dossiers, afin de ne pas perdre des candidatures de valeur.</w:t>
      </w:r>
    </w:p>
    <w:p w14:paraId="198B2A42" w14:textId="77777777" w:rsidR="000E334D" w:rsidRPr="000E334D" w:rsidRDefault="000E334D" w:rsidP="000E334D">
      <w:pPr>
        <w:numPr>
          <w:ilvl w:val="1"/>
          <w:numId w:val="20"/>
        </w:numPr>
        <w:tabs>
          <w:tab w:val="num" w:pos="900"/>
        </w:tabs>
        <w:autoSpaceDN w:val="0"/>
        <w:spacing w:after="0" w:line="240" w:lineRule="auto"/>
        <w:ind w:left="-426" w:right="-851" w:hanging="284"/>
        <w:jc w:val="both"/>
        <w:rPr>
          <w:rFonts w:ascii="Palatino Linotype" w:hAnsi="Palatino Linotype"/>
          <w:sz w:val="20"/>
          <w:szCs w:val="20"/>
        </w:rPr>
      </w:pPr>
      <w:r w:rsidRPr="000E334D">
        <w:rPr>
          <w:rFonts w:ascii="Palatino Linotype" w:hAnsi="Palatino Linotype"/>
          <w:sz w:val="20"/>
          <w:szCs w:val="20"/>
        </w:rPr>
        <w:t>Après chaque entretien, nous faisons le point avec vous et avec le candidat afin de déterminer ensemble la suite à donner à sa candidature.</w:t>
      </w:r>
    </w:p>
    <w:p w14:paraId="0AE0E36C" w14:textId="77777777" w:rsidR="000E334D" w:rsidRPr="000E334D" w:rsidRDefault="000E334D" w:rsidP="000E334D">
      <w:pPr>
        <w:autoSpaceDN w:val="0"/>
        <w:spacing w:after="0" w:line="240" w:lineRule="auto"/>
        <w:ind w:left="-426" w:right="-851"/>
        <w:jc w:val="both"/>
        <w:rPr>
          <w:rFonts w:ascii="Palatino Linotype" w:hAnsi="Palatino Linotype"/>
          <w:sz w:val="20"/>
          <w:szCs w:val="20"/>
        </w:rPr>
      </w:pPr>
    </w:p>
    <w:p w14:paraId="7081579C" w14:textId="77777777" w:rsidR="000E334D" w:rsidRPr="000E334D" w:rsidRDefault="000E334D" w:rsidP="000E334D">
      <w:pPr>
        <w:spacing w:line="254" w:lineRule="auto"/>
        <w:ind w:left="-709" w:right="-851"/>
        <w:jc w:val="both"/>
        <w:rPr>
          <w:rFonts w:ascii="Palatino Linotype" w:hAnsi="Palatino Linotype"/>
          <w:b/>
          <w:sz w:val="20"/>
          <w:szCs w:val="20"/>
        </w:rPr>
      </w:pPr>
      <w:r w:rsidRPr="000E334D">
        <w:rPr>
          <w:rFonts w:ascii="Palatino Linotype" w:hAnsi="Palatino Linotype"/>
          <w:b/>
          <w:sz w:val="20"/>
          <w:szCs w:val="20"/>
        </w:rPr>
        <w:t>Exclusivité Totale</w:t>
      </w:r>
    </w:p>
    <w:p w14:paraId="2D0AF069" w14:textId="77777777" w:rsidR="000E334D" w:rsidRPr="000E334D" w:rsidRDefault="000E334D" w:rsidP="000E334D">
      <w:pPr>
        <w:numPr>
          <w:ilvl w:val="1"/>
          <w:numId w:val="20"/>
        </w:numPr>
        <w:tabs>
          <w:tab w:val="num" w:pos="900"/>
        </w:tabs>
        <w:autoSpaceDN w:val="0"/>
        <w:spacing w:after="0" w:line="240" w:lineRule="auto"/>
        <w:ind w:left="-426" w:right="-851" w:hanging="284"/>
        <w:jc w:val="both"/>
        <w:rPr>
          <w:rFonts w:ascii="Palatino Linotype" w:hAnsi="Palatino Linotype"/>
          <w:i/>
          <w:sz w:val="20"/>
          <w:szCs w:val="20"/>
        </w:rPr>
      </w:pPr>
      <w:bookmarkStart w:id="3" w:name="_Hlk95325000"/>
      <w:r w:rsidRPr="000E334D">
        <w:rPr>
          <w:rFonts w:ascii="Palatino Linotype" w:hAnsi="Palatino Linotype"/>
          <w:i/>
          <w:sz w:val="20"/>
          <w:szCs w:val="20"/>
        </w:rPr>
        <w:t>Le recrutement est exclusif durant les 4 semaines suivant la date du présent contrat.</w:t>
      </w:r>
    </w:p>
    <w:p w14:paraId="17B5C5FD" w14:textId="77777777" w:rsidR="000E334D" w:rsidRPr="000E334D" w:rsidRDefault="000E334D" w:rsidP="000E334D">
      <w:pPr>
        <w:numPr>
          <w:ilvl w:val="1"/>
          <w:numId w:val="20"/>
        </w:numPr>
        <w:tabs>
          <w:tab w:val="num" w:pos="900"/>
        </w:tabs>
        <w:autoSpaceDN w:val="0"/>
        <w:spacing w:after="0" w:line="240" w:lineRule="auto"/>
        <w:ind w:left="-426" w:right="-851" w:hanging="284"/>
        <w:jc w:val="both"/>
        <w:rPr>
          <w:rFonts w:ascii="Palatino Linotype" w:hAnsi="Palatino Linotype"/>
          <w:i/>
          <w:sz w:val="20"/>
          <w:szCs w:val="20"/>
        </w:rPr>
      </w:pPr>
      <w:r w:rsidRPr="000E334D">
        <w:rPr>
          <w:rFonts w:ascii="Palatino Linotype" w:hAnsi="Palatino Linotype"/>
          <w:i/>
          <w:sz w:val="20"/>
          <w:szCs w:val="20"/>
        </w:rPr>
        <w:t xml:space="preserve">Toute candidature quelle qu’en soit la provenance (candidature spontanée, réseau ou cooptation) sera transmise au cabinet Aquantis et intégrée dans le process global du recrutement. </w:t>
      </w:r>
    </w:p>
    <w:p w14:paraId="33792638" w14:textId="77777777" w:rsidR="000E334D" w:rsidRPr="000E334D" w:rsidRDefault="000E334D" w:rsidP="000E334D">
      <w:pPr>
        <w:numPr>
          <w:ilvl w:val="1"/>
          <w:numId w:val="20"/>
        </w:numPr>
        <w:tabs>
          <w:tab w:val="num" w:pos="900"/>
        </w:tabs>
        <w:autoSpaceDN w:val="0"/>
        <w:spacing w:after="0" w:line="240" w:lineRule="auto"/>
        <w:ind w:left="-426" w:right="-851" w:hanging="284"/>
        <w:jc w:val="both"/>
        <w:rPr>
          <w:rFonts w:ascii="Palatino Linotype" w:hAnsi="Palatino Linotype"/>
          <w:i/>
          <w:sz w:val="20"/>
          <w:szCs w:val="20"/>
        </w:rPr>
      </w:pPr>
      <w:r w:rsidRPr="000E334D">
        <w:rPr>
          <w:rFonts w:ascii="Palatino Linotype" w:hAnsi="Palatino Linotype"/>
          <w:i/>
          <w:sz w:val="20"/>
          <w:szCs w:val="20"/>
        </w:rPr>
        <w:t>Votre société s’efforcera de rencontrer rapidement les candidats dont nous vous avons présenté les dossiers, afin de ne pas perdre des candidatures de valeur.</w:t>
      </w:r>
    </w:p>
    <w:p w14:paraId="49BC0BBC" w14:textId="77777777" w:rsidR="000E334D" w:rsidRPr="000E334D" w:rsidRDefault="000E334D" w:rsidP="000E334D">
      <w:pPr>
        <w:numPr>
          <w:ilvl w:val="1"/>
          <w:numId w:val="20"/>
        </w:numPr>
        <w:tabs>
          <w:tab w:val="num" w:pos="900"/>
        </w:tabs>
        <w:autoSpaceDN w:val="0"/>
        <w:spacing w:after="0" w:line="240" w:lineRule="auto"/>
        <w:ind w:left="-426" w:right="-851" w:hanging="284"/>
        <w:jc w:val="both"/>
        <w:rPr>
          <w:rFonts w:ascii="Palatino Linotype" w:hAnsi="Palatino Linotype"/>
          <w:i/>
          <w:sz w:val="20"/>
          <w:szCs w:val="20"/>
        </w:rPr>
      </w:pPr>
      <w:r w:rsidRPr="000E334D">
        <w:rPr>
          <w:rFonts w:ascii="Palatino Linotype" w:hAnsi="Palatino Linotype"/>
          <w:i/>
          <w:sz w:val="20"/>
          <w:szCs w:val="20"/>
        </w:rPr>
        <w:t>Après chaque entretien, nous faisons le point avec vous et avec le candidat afin de déterminer ensemble la suite à donner à sa candidature.</w:t>
      </w:r>
    </w:p>
    <w:bookmarkEnd w:id="3"/>
    <w:p w14:paraId="4E1AF985" w14:textId="77777777" w:rsidR="000E334D" w:rsidRPr="000E334D" w:rsidRDefault="000E334D" w:rsidP="000E334D">
      <w:pPr>
        <w:autoSpaceDN w:val="0"/>
        <w:spacing w:after="0" w:line="240" w:lineRule="auto"/>
        <w:ind w:right="-851"/>
        <w:jc w:val="both"/>
        <w:rPr>
          <w:rFonts w:ascii="Palatino Linotype" w:hAnsi="Palatino Linotype"/>
          <w:i/>
          <w:sz w:val="20"/>
          <w:szCs w:val="20"/>
        </w:rPr>
      </w:pPr>
    </w:p>
    <w:p w14:paraId="7BE3556E" w14:textId="77777777" w:rsidR="000E334D" w:rsidRPr="000E334D" w:rsidRDefault="000E334D" w:rsidP="000E334D">
      <w:pPr>
        <w:spacing w:line="254" w:lineRule="auto"/>
        <w:ind w:left="-709" w:right="-851"/>
        <w:jc w:val="both"/>
        <w:rPr>
          <w:rFonts w:ascii="Palatino Linotype" w:hAnsi="Palatino Linotype"/>
          <w:i/>
          <w:sz w:val="20"/>
          <w:szCs w:val="20"/>
        </w:rPr>
      </w:pPr>
      <w:r w:rsidRPr="000E334D">
        <w:rPr>
          <w:rFonts w:ascii="Palatino Linotype" w:hAnsi="Palatino Linotype"/>
          <w:b/>
          <w:sz w:val="20"/>
          <w:szCs w:val="20"/>
        </w:rPr>
        <w:t>Exclusivité Limitée</w:t>
      </w:r>
    </w:p>
    <w:p w14:paraId="5B514F4D" w14:textId="77777777" w:rsidR="000E334D" w:rsidRPr="000E334D" w:rsidRDefault="000E334D" w:rsidP="000E334D">
      <w:pPr>
        <w:autoSpaceDN w:val="0"/>
        <w:spacing w:after="0" w:line="240" w:lineRule="auto"/>
        <w:ind w:right="-851"/>
        <w:jc w:val="both"/>
        <w:rPr>
          <w:rFonts w:ascii="Palatino Linotype" w:hAnsi="Palatino Linotype"/>
          <w:i/>
          <w:sz w:val="20"/>
          <w:szCs w:val="20"/>
        </w:rPr>
      </w:pPr>
    </w:p>
    <w:p w14:paraId="595C1E01" w14:textId="77777777" w:rsidR="000E334D" w:rsidRPr="000E334D" w:rsidRDefault="000E334D" w:rsidP="000E334D">
      <w:pPr>
        <w:numPr>
          <w:ilvl w:val="1"/>
          <w:numId w:val="20"/>
        </w:numPr>
        <w:tabs>
          <w:tab w:val="num" w:pos="900"/>
        </w:tabs>
        <w:autoSpaceDN w:val="0"/>
        <w:spacing w:after="0" w:line="240" w:lineRule="auto"/>
        <w:ind w:left="-426" w:right="-851" w:hanging="284"/>
        <w:jc w:val="both"/>
        <w:rPr>
          <w:rFonts w:ascii="Palatino Linotype" w:hAnsi="Palatino Linotype"/>
          <w:i/>
          <w:sz w:val="20"/>
          <w:szCs w:val="20"/>
        </w:rPr>
      </w:pPr>
      <w:r w:rsidRPr="000E334D">
        <w:rPr>
          <w:rFonts w:ascii="Palatino Linotype" w:hAnsi="Palatino Linotype"/>
          <w:i/>
          <w:sz w:val="20"/>
          <w:szCs w:val="20"/>
        </w:rPr>
        <w:t>Votre société ne missionnera pas d’autres cabinets de recrutement durant les 4 semaines suivant la date du présent contrat, néanmoins, elle pourra considérer des candidatures cooptées ou émanant de son propre réseau.</w:t>
      </w:r>
    </w:p>
    <w:p w14:paraId="3DF7EED2" w14:textId="77777777" w:rsidR="000E334D" w:rsidRPr="000E334D" w:rsidRDefault="000E334D" w:rsidP="000E334D">
      <w:pPr>
        <w:numPr>
          <w:ilvl w:val="1"/>
          <w:numId w:val="20"/>
        </w:numPr>
        <w:tabs>
          <w:tab w:val="num" w:pos="900"/>
        </w:tabs>
        <w:autoSpaceDN w:val="0"/>
        <w:spacing w:after="0" w:line="240" w:lineRule="auto"/>
        <w:ind w:left="-426" w:right="-851" w:hanging="284"/>
        <w:jc w:val="both"/>
        <w:rPr>
          <w:rFonts w:ascii="Palatino Linotype" w:hAnsi="Palatino Linotype"/>
          <w:i/>
          <w:sz w:val="20"/>
          <w:szCs w:val="20"/>
        </w:rPr>
      </w:pPr>
      <w:r w:rsidRPr="000E334D">
        <w:rPr>
          <w:rFonts w:ascii="Palatino Linotype" w:hAnsi="Palatino Linotype"/>
          <w:i/>
          <w:sz w:val="20"/>
          <w:szCs w:val="20"/>
        </w:rPr>
        <w:t>Votre société s’efforcera de rencontrer rapidement les candidats dont nous vous avons présenté les dossiers, afin de ne pas perdre des candidatures de valeur.</w:t>
      </w:r>
    </w:p>
    <w:p w14:paraId="6B91BBB0" w14:textId="77777777" w:rsidR="000E334D" w:rsidRPr="000E334D" w:rsidRDefault="000E334D" w:rsidP="000E334D">
      <w:pPr>
        <w:numPr>
          <w:ilvl w:val="1"/>
          <w:numId w:val="20"/>
        </w:numPr>
        <w:tabs>
          <w:tab w:val="num" w:pos="900"/>
        </w:tabs>
        <w:autoSpaceDN w:val="0"/>
        <w:spacing w:after="0" w:line="240" w:lineRule="auto"/>
        <w:ind w:left="-426" w:right="-851" w:hanging="284"/>
        <w:jc w:val="both"/>
        <w:rPr>
          <w:rFonts w:ascii="Palatino Linotype" w:hAnsi="Palatino Linotype"/>
          <w:i/>
          <w:sz w:val="20"/>
          <w:szCs w:val="20"/>
        </w:rPr>
      </w:pPr>
      <w:r w:rsidRPr="000E334D">
        <w:rPr>
          <w:rFonts w:ascii="Palatino Linotype" w:hAnsi="Palatino Linotype"/>
          <w:i/>
          <w:sz w:val="20"/>
          <w:szCs w:val="20"/>
        </w:rPr>
        <w:t>Après chaque entretien, nous faisons le point avec vous et avec le candidat afin de déterminer ensemble la suite à donner à sa candidature.</w:t>
      </w:r>
    </w:p>
    <w:p w14:paraId="50DA4121" w14:textId="77777777" w:rsidR="000E334D" w:rsidRPr="000E334D" w:rsidRDefault="000E334D" w:rsidP="000E334D">
      <w:pPr>
        <w:autoSpaceDN w:val="0"/>
        <w:spacing w:after="0" w:line="240" w:lineRule="auto"/>
        <w:ind w:right="-851"/>
        <w:rPr>
          <w:rFonts w:ascii="Palatino Linotype" w:hAnsi="Palatino Linotype"/>
          <w:i/>
          <w:sz w:val="20"/>
          <w:szCs w:val="20"/>
        </w:rPr>
      </w:pPr>
    </w:p>
    <w:p w14:paraId="600161EF" w14:textId="77777777" w:rsidR="000E334D" w:rsidRPr="000E334D" w:rsidRDefault="000E334D" w:rsidP="000E334D">
      <w:pPr>
        <w:autoSpaceDN w:val="0"/>
        <w:spacing w:after="0" w:line="240" w:lineRule="auto"/>
        <w:ind w:right="-851"/>
        <w:rPr>
          <w:rFonts w:ascii="Palatino Linotype" w:hAnsi="Palatino Linotype"/>
          <w:i/>
          <w:sz w:val="20"/>
          <w:szCs w:val="20"/>
        </w:rPr>
      </w:pPr>
    </w:p>
    <w:p w14:paraId="3016EA96" w14:textId="77777777" w:rsidR="000E334D" w:rsidRPr="000E334D" w:rsidRDefault="000E334D" w:rsidP="000E334D">
      <w:pPr>
        <w:autoSpaceDN w:val="0"/>
        <w:spacing w:after="0" w:line="240" w:lineRule="auto"/>
        <w:ind w:right="-851"/>
        <w:rPr>
          <w:rFonts w:ascii="Palatino Linotype" w:hAnsi="Palatino Linotype"/>
          <w:i/>
          <w:sz w:val="20"/>
          <w:szCs w:val="20"/>
        </w:rPr>
      </w:pPr>
    </w:p>
    <w:p w14:paraId="7A325162" w14:textId="34A46458" w:rsidR="000E334D" w:rsidRDefault="000E334D" w:rsidP="000E334D">
      <w:pPr>
        <w:autoSpaceDN w:val="0"/>
        <w:spacing w:after="0" w:line="240" w:lineRule="auto"/>
        <w:ind w:right="-851"/>
        <w:rPr>
          <w:rFonts w:ascii="Palatino Linotype" w:hAnsi="Palatino Linotype"/>
          <w:i/>
          <w:sz w:val="20"/>
          <w:szCs w:val="20"/>
        </w:rPr>
      </w:pPr>
    </w:p>
    <w:p w14:paraId="21AA48FB" w14:textId="77777777" w:rsidR="00245BAD" w:rsidRPr="000E334D" w:rsidRDefault="00245BAD" w:rsidP="000E334D">
      <w:pPr>
        <w:autoSpaceDN w:val="0"/>
        <w:spacing w:after="0" w:line="240" w:lineRule="auto"/>
        <w:ind w:right="-851"/>
        <w:rPr>
          <w:rFonts w:ascii="Palatino Linotype" w:hAnsi="Palatino Linotype"/>
          <w:i/>
          <w:sz w:val="20"/>
          <w:szCs w:val="20"/>
        </w:rPr>
      </w:pPr>
    </w:p>
    <w:p w14:paraId="77691515" w14:textId="77777777" w:rsidR="000E334D" w:rsidRPr="000E334D" w:rsidRDefault="000E334D" w:rsidP="000E334D">
      <w:pPr>
        <w:autoSpaceDN w:val="0"/>
        <w:spacing w:after="0" w:line="240" w:lineRule="auto"/>
        <w:ind w:right="-851"/>
        <w:rPr>
          <w:rFonts w:ascii="Palatino Linotype" w:hAnsi="Palatino Linotype"/>
          <w:i/>
          <w:sz w:val="20"/>
          <w:szCs w:val="20"/>
        </w:rPr>
      </w:pPr>
    </w:p>
    <w:p w14:paraId="155AC9D5" w14:textId="77777777" w:rsidR="000E334D" w:rsidRPr="000E334D" w:rsidRDefault="000E334D" w:rsidP="000E334D">
      <w:pPr>
        <w:autoSpaceDN w:val="0"/>
        <w:spacing w:after="0" w:line="240" w:lineRule="auto"/>
        <w:ind w:right="-851"/>
        <w:rPr>
          <w:rFonts w:ascii="Palatino Linotype" w:hAnsi="Palatino Linotype"/>
          <w:i/>
          <w:sz w:val="20"/>
          <w:szCs w:val="20"/>
        </w:rPr>
      </w:pPr>
    </w:p>
    <w:p w14:paraId="56FDA5F4" w14:textId="77777777" w:rsidR="000E334D" w:rsidRPr="000E334D" w:rsidRDefault="000E334D" w:rsidP="000E334D">
      <w:pPr>
        <w:autoSpaceDN w:val="0"/>
        <w:spacing w:after="0" w:line="240" w:lineRule="auto"/>
        <w:ind w:right="-851"/>
        <w:rPr>
          <w:rFonts w:ascii="Palatino Linotype" w:hAnsi="Palatino Linotype"/>
          <w:i/>
          <w:sz w:val="20"/>
          <w:szCs w:val="20"/>
        </w:rPr>
      </w:pPr>
    </w:p>
    <w:p w14:paraId="5BD4569C" w14:textId="77777777" w:rsidR="000E334D" w:rsidRPr="000E334D" w:rsidRDefault="000E334D" w:rsidP="000E334D">
      <w:pPr>
        <w:autoSpaceDN w:val="0"/>
        <w:spacing w:after="0" w:line="240" w:lineRule="auto"/>
        <w:ind w:right="-851"/>
        <w:rPr>
          <w:rFonts w:ascii="Palatino Linotype" w:hAnsi="Palatino Linotype"/>
          <w:i/>
          <w:sz w:val="20"/>
          <w:szCs w:val="20"/>
        </w:rPr>
      </w:pPr>
    </w:p>
    <w:p w14:paraId="7C0B77C2" w14:textId="77777777" w:rsidR="000E334D" w:rsidRPr="000E334D" w:rsidRDefault="000E334D" w:rsidP="000E334D">
      <w:pPr>
        <w:numPr>
          <w:ilvl w:val="0"/>
          <w:numId w:val="20"/>
        </w:numPr>
        <w:autoSpaceDN w:val="0"/>
        <w:spacing w:after="0" w:line="240" w:lineRule="auto"/>
        <w:ind w:left="-709" w:right="-851" w:firstLine="0"/>
        <w:jc w:val="both"/>
        <w:rPr>
          <w:rFonts w:ascii="Palatino Linotype" w:hAnsi="Palatino Linotype"/>
          <w:b/>
          <w:sz w:val="20"/>
          <w:szCs w:val="20"/>
        </w:rPr>
      </w:pPr>
      <w:bookmarkStart w:id="4" w:name="_Hlk536601100"/>
      <w:r w:rsidRPr="000E334D">
        <w:rPr>
          <w:rFonts w:ascii="Palatino Linotype" w:hAnsi="Palatino Linotype"/>
          <w:b/>
          <w:sz w:val="20"/>
          <w:szCs w:val="20"/>
        </w:rPr>
        <w:lastRenderedPageBreak/>
        <w:t>Garanties</w:t>
      </w:r>
    </w:p>
    <w:p w14:paraId="5EFE4C8E" w14:textId="77777777" w:rsidR="000E334D" w:rsidRPr="000E334D" w:rsidRDefault="000E334D" w:rsidP="000E334D">
      <w:pPr>
        <w:spacing w:line="254" w:lineRule="auto"/>
        <w:ind w:left="-709" w:right="-851"/>
        <w:jc w:val="both"/>
        <w:rPr>
          <w:rFonts w:ascii="Palatino Linotype" w:hAnsi="Palatino Linotype"/>
          <w:b/>
          <w:sz w:val="20"/>
          <w:szCs w:val="20"/>
        </w:rPr>
      </w:pPr>
    </w:p>
    <w:p w14:paraId="5CCBBFD2" w14:textId="17182670" w:rsidR="000E334D" w:rsidRPr="000E334D" w:rsidRDefault="000E334D" w:rsidP="000E334D">
      <w:pPr>
        <w:numPr>
          <w:ilvl w:val="0"/>
          <w:numId w:val="22"/>
        </w:numPr>
        <w:tabs>
          <w:tab w:val="left" w:pos="900"/>
        </w:tabs>
        <w:autoSpaceDN w:val="0"/>
        <w:spacing w:after="0" w:line="240" w:lineRule="auto"/>
        <w:ind w:left="-426" w:right="-851"/>
        <w:jc w:val="both"/>
        <w:rPr>
          <w:rFonts w:ascii="Palatino Linotype" w:eastAsia="Arial" w:hAnsi="Palatino Linotype"/>
          <w:sz w:val="20"/>
          <w:szCs w:val="20"/>
        </w:rPr>
      </w:pPr>
      <w:bookmarkStart w:id="5" w:name="_Hlk1196764"/>
      <w:r w:rsidRPr="000E334D">
        <w:rPr>
          <w:rFonts w:ascii="Palatino Linotype" w:eastAsia="Arial" w:hAnsi="Palatino Linotype"/>
          <w:sz w:val="20"/>
          <w:szCs w:val="20"/>
        </w:rPr>
        <w:t xml:space="preserve">Dans le cas où le candidat retenu quitte votre société, de son fait ou du vôtre, au cours de sa période d’essai initiale, Aquantis </w:t>
      </w:r>
      <w:r w:rsidR="000670D2" w:rsidRPr="000670D2">
        <w:rPr>
          <w:rFonts w:ascii="Palatino Linotype" w:eastAsia="Arial" w:hAnsi="Palatino Linotype"/>
          <w:sz w:val="20"/>
          <w:szCs w:val="20"/>
        </w:rPr>
        <w:t xml:space="preserve">Sourcing </w:t>
      </w:r>
      <w:r w:rsidRPr="000E334D">
        <w:rPr>
          <w:rFonts w:ascii="Palatino Linotype" w:eastAsia="Arial" w:hAnsi="Palatino Linotype"/>
          <w:sz w:val="20"/>
          <w:szCs w:val="20"/>
        </w:rPr>
        <w:t>mettra tout en œuvre afin de trouver un remplaçant au candidat initialement recruté, sans frais supplémentaires pour le Client, à condition toutefois :</w:t>
      </w:r>
    </w:p>
    <w:p w14:paraId="0F8ACC22" w14:textId="77777777" w:rsidR="000E334D" w:rsidRPr="000E334D" w:rsidRDefault="000E334D" w:rsidP="000E334D">
      <w:pPr>
        <w:numPr>
          <w:ilvl w:val="0"/>
          <w:numId w:val="23"/>
        </w:numPr>
        <w:tabs>
          <w:tab w:val="left" w:pos="900"/>
        </w:tabs>
        <w:autoSpaceDN w:val="0"/>
        <w:spacing w:after="0" w:line="240" w:lineRule="auto"/>
        <w:ind w:left="-142" w:right="-851"/>
        <w:jc w:val="both"/>
        <w:rPr>
          <w:rFonts w:ascii="Palatino Linotype" w:eastAsia="Arial" w:hAnsi="Palatino Linotype"/>
          <w:sz w:val="20"/>
          <w:szCs w:val="20"/>
        </w:rPr>
      </w:pPr>
      <w:r w:rsidRPr="000E334D">
        <w:rPr>
          <w:rFonts w:ascii="Palatino Linotype" w:eastAsia="Arial" w:hAnsi="Palatino Linotype"/>
          <w:sz w:val="20"/>
          <w:szCs w:val="20"/>
        </w:rPr>
        <w:t>Que toutes les sommes dues par le Client aient été payées.</w:t>
      </w:r>
    </w:p>
    <w:p w14:paraId="5AC5FCF5" w14:textId="77777777" w:rsidR="000E334D" w:rsidRPr="000E334D" w:rsidRDefault="000E334D" w:rsidP="000E334D">
      <w:pPr>
        <w:numPr>
          <w:ilvl w:val="0"/>
          <w:numId w:val="23"/>
        </w:numPr>
        <w:tabs>
          <w:tab w:val="left" w:pos="900"/>
        </w:tabs>
        <w:autoSpaceDN w:val="0"/>
        <w:spacing w:after="0" w:line="240" w:lineRule="auto"/>
        <w:ind w:left="-142" w:right="-851"/>
        <w:jc w:val="both"/>
        <w:rPr>
          <w:rFonts w:ascii="Palatino Linotype" w:eastAsia="Arial" w:hAnsi="Palatino Linotype"/>
          <w:sz w:val="20"/>
          <w:szCs w:val="20"/>
        </w:rPr>
      </w:pPr>
      <w:r w:rsidRPr="000E334D">
        <w:rPr>
          <w:rFonts w:ascii="Palatino Linotype" w:eastAsia="Arial" w:hAnsi="Palatino Linotype"/>
          <w:sz w:val="20"/>
          <w:szCs w:val="20"/>
        </w:rPr>
        <w:t>Et que la fin du contrat de travail ne soit imputable ni à un cas de rupture due à des motifs économiques, ni à un surnombre d’effectif, ni à une différence manifeste entre la description de la fonction faite par le Client au candidat avant son engagement et le contenu réel de la fonction effectivement exercée, ni à un changement structurel chez le Client ou une négligence de ce dernier.</w:t>
      </w:r>
    </w:p>
    <w:p w14:paraId="78861D37" w14:textId="4A34A048" w:rsidR="000E334D" w:rsidRPr="000E334D" w:rsidRDefault="000E334D" w:rsidP="000E334D">
      <w:pPr>
        <w:numPr>
          <w:ilvl w:val="0"/>
          <w:numId w:val="22"/>
        </w:numPr>
        <w:tabs>
          <w:tab w:val="left" w:pos="900"/>
        </w:tabs>
        <w:autoSpaceDN w:val="0"/>
        <w:spacing w:after="0" w:line="240" w:lineRule="auto"/>
        <w:ind w:left="-426" w:right="-851"/>
        <w:jc w:val="both"/>
        <w:rPr>
          <w:rFonts w:ascii="Palatino Linotype" w:eastAsia="Arial" w:hAnsi="Palatino Linotype"/>
          <w:sz w:val="20"/>
          <w:szCs w:val="20"/>
        </w:rPr>
      </w:pPr>
      <w:r w:rsidRPr="000E334D">
        <w:rPr>
          <w:rFonts w:ascii="Palatino Linotype" w:eastAsia="Arial" w:hAnsi="Palatino Linotype"/>
          <w:sz w:val="20"/>
          <w:szCs w:val="20"/>
        </w:rPr>
        <w:t xml:space="preserve">Le Client se doit de notifier à Aquantis </w:t>
      </w:r>
      <w:r w:rsidR="000670D2" w:rsidRPr="000670D2">
        <w:rPr>
          <w:rFonts w:ascii="Palatino Linotype" w:eastAsia="Arial" w:hAnsi="Palatino Linotype"/>
          <w:sz w:val="20"/>
          <w:szCs w:val="20"/>
        </w:rPr>
        <w:t xml:space="preserve">Sourcing </w:t>
      </w:r>
      <w:r w:rsidRPr="000E334D">
        <w:rPr>
          <w:rFonts w:ascii="Palatino Linotype" w:eastAsia="Arial" w:hAnsi="Palatino Linotype"/>
          <w:sz w:val="20"/>
          <w:szCs w:val="20"/>
        </w:rPr>
        <w:t>sa volonté de mettre en place la garantie de remplacement dans un délai de 7 jours maximum suivant la rupture du contrat par mail.</w:t>
      </w:r>
    </w:p>
    <w:p w14:paraId="4C1BBB7E" w14:textId="77777777" w:rsidR="000E334D" w:rsidRPr="000E334D" w:rsidRDefault="000E334D" w:rsidP="000E334D">
      <w:pPr>
        <w:numPr>
          <w:ilvl w:val="0"/>
          <w:numId w:val="22"/>
        </w:numPr>
        <w:tabs>
          <w:tab w:val="left" w:pos="900"/>
        </w:tabs>
        <w:autoSpaceDN w:val="0"/>
        <w:spacing w:after="0" w:line="240" w:lineRule="auto"/>
        <w:ind w:left="-426" w:right="-851"/>
        <w:jc w:val="both"/>
        <w:rPr>
          <w:rFonts w:ascii="Palatino Linotype" w:eastAsia="Arial" w:hAnsi="Palatino Linotype"/>
          <w:sz w:val="20"/>
          <w:szCs w:val="20"/>
        </w:rPr>
      </w:pPr>
      <w:r w:rsidRPr="000E334D">
        <w:rPr>
          <w:rFonts w:ascii="Palatino Linotype" w:eastAsia="Arial" w:hAnsi="Palatino Linotype"/>
          <w:sz w:val="20"/>
          <w:szCs w:val="20"/>
        </w:rPr>
        <w:t>Cet engagement est limité à une seule opération de recherche supplémentaire pour le même poste (mêmes intitulés de poste, attributions, niveau de rémunération) et se limite à 3 candidats rencontrés par le Client.</w:t>
      </w:r>
    </w:p>
    <w:p w14:paraId="5EF4BBFF" w14:textId="77777777" w:rsidR="000E334D" w:rsidRPr="000E334D" w:rsidRDefault="000E334D" w:rsidP="000E334D">
      <w:pPr>
        <w:spacing w:line="254" w:lineRule="auto"/>
        <w:ind w:left="-709" w:right="-851"/>
        <w:jc w:val="both"/>
        <w:rPr>
          <w:rFonts w:ascii="Palatino Linotype" w:hAnsi="Palatino Linotype"/>
          <w:b/>
          <w:sz w:val="20"/>
          <w:szCs w:val="20"/>
        </w:rPr>
      </w:pPr>
    </w:p>
    <w:p w14:paraId="6DDCFCB3" w14:textId="77777777" w:rsidR="000E334D" w:rsidRPr="000E334D" w:rsidRDefault="000E334D" w:rsidP="000E334D">
      <w:pPr>
        <w:spacing w:line="254" w:lineRule="auto"/>
        <w:ind w:left="-709" w:right="-851"/>
        <w:jc w:val="both"/>
        <w:rPr>
          <w:rFonts w:ascii="Palatino Linotype" w:hAnsi="Palatino Linotype"/>
          <w:b/>
          <w:sz w:val="20"/>
          <w:szCs w:val="20"/>
        </w:rPr>
      </w:pPr>
      <w:r w:rsidRPr="000E334D">
        <w:rPr>
          <w:rFonts w:ascii="Palatino Linotype" w:hAnsi="Palatino Linotype"/>
          <w:b/>
          <w:sz w:val="20"/>
          <w:szCs w:val="20"/>
        </w:rPr>
        <w:t xml:space="preserve">Option extension de la garantie de remplacement </w:t>
      </w:r>
    </w:p>
    <w:p w14:paraId="51D761C7" w14:textId="77777777" w:rsidR="000E334D" w:rsidRPr="000E334D" w:rsidRDefault="000E334D" w:rsidP="000E334D">
      <w:pPr>
        <w:numPr>
          <w:ilvl w:val="0"/>
          <w:numId w:val="24"/>
        </w:numPr>
        <w:autoSpaceDN w:val="0"/>
        <w:spacing w:after="0" w:line="240" w:lineRule="auto"/>
        <w:ind w:left="-426" w:right="-851"/>
        <w:jc w:val="both"/>
        <w:rPr>
          <w:rFonts w:ascii="Palatino Linotype" w:eastAsia="Arial" w:hAnsi="Palatino Linotype"/>
          <w:sz w:val="20"/>
          <w:szCs w:val="20"/>
        </w:rPr>
      </w:pPr>
      <w:r w:rsidRPr="000E334D">
        <w:rPr>
          <w:rFonts w:ascii="Palatino Linotype" w:eastAsia="Arial" w:hAnsi="Palatino Linotype"/>
          <w:sz w:val="20"/>
          <w:szCs w:val="20"/>
        </w:rPr>
        <w:t xml:space="preserve">En outre, et afin de vous permettre de sécuriser au mieux vos opérations de recrutement, nous vous offrons par ailleurs la possibilité de bénéficier d’une extension de cette garantie de remplacement à l’intégralité de la période d’essai renouvellement inclus. </w:t>
      </w:r>
    </w:p>
    <w:p w14:paraId="4ECEE7C8" w14:textId="77777777" w:rsidR="000E334D" w:rsidRPr="000E334D" w:rsidRDefault="000E334D" w:rsidP="000E334D">
      <w:pPr>
        <w:numPr>
          <w:ilvl w:val="0"/>
          <w:numId w:val="24"/>
        </w:numPr>
        <w:autoSpaceDN w:val="0"/>
        <w:spacing w:after="0" w:line="240" w:lineRule="auto"/>
        <w:ind w:left="-426" w:right="-851"/>
        <w:jc w:val="both"/>
        <w:rPr>
          <w:rFonts w:ascii="Palatino Linotype" w:eastAsia="Arial" w:hAnsi="Palatino Linotype"/>
          <w:sz w:val="20"/>
          <w:szCs w:val="20"/>
        </w:rPr>
      </w:pPr>
      <w:r w:rsidRPr="000E334D">
        <w:rPr>
          <w:rFonts w:ascii="Palatino Linotype" w:eastAsia="Arial" w:hAnsi="Palatino Linotype"/>
          <w:sz w:val="20"/>
          <w:szCs w:val="20"/>
        </w:rPr>
        <w:t>Si vous optez pour cette extension de garantie, les honoraires ci-dessous seront alors majorés de 15%.</w:t>
      </w:r>
    </w:p>
    <w:p w14:paraId="729ED159" w14:textId="77777777" w:rsidR="000E334D" w:rsidRPr="000E334D" w:rsidRDefault="000E334D" w:rsidP="000E334D">
      <w:pPr>
        <w:tabs>
          <w:tab w:val="num" w:pos="810"/>
        </w:tabs>
        <w:spacing w:line="254" w:lineRule="auto"/>
        <w:ind w:left="-709" w:right="-851"/>
        <w:jc w:val="both"/>
        <w:rPr>
          <w:rFonts w:ascii="Palatino Linotype" w:hAnsi="Palatino Linotype"/>
          <w:sz w:val="20"/>
          <w:szCs w:val="20"/>
        </w:rPr>
      </w:pPr>
    </w:p>
    <w:p w14:paraId="51D24089" w14:textId="77777777" w:rsidR="000E334D" w:rsidRPr="000E334D" w:rsidRDefault="000E334D" w:rsidP="000E334D">
      <w:pPr>
        <w:numPr>
          <w:ilvl w:val="0"/>
          <w:numId w:val="25"/>
        </w:numPr>
        <w:autoSpaceDN w:val="0"/>
        <w:spacing w:after="0" w:line="240" w:lineRule="auto"/>
        <w:ind w:left="-709" w:right="-851" w:firstLine="284"/>
        <w:jc w:val="both"/>
        <w:rPr>
          <w:rFonts w:ascii="Palatino Linotype" w:eastAsia="Arial" w:hAnsi="Palatino Linotype"/>
          <w:sz w:val="20"/>
          <w:szCs w:val="20"/>
        </w:rPr>
      </w:pPr>
      <w:r w:rsidRPr="000E334D">
        <w:rPr>
          <w:rFonts w:ascii="Palatino Linotype" w:eastAsia="Arial" w:hAnsi="Palatino Linotype"/>
          <w:sz w:val="20"/>
          <w:szCs w:val="20"/>
        </w:rPr>
        <w:t>Je souhaite bénéficier de l’extension de garantie visée ci-dessus.</w:t>
      </w:r>
    </w:p>
    <w:p w14:paraId="0A02B5B1" w14:textId="77777777" w:rsidR="000E334D" w:rsidRPr="000E334D" w:rsidRDefault="000E334D" w:rsidP="000E334D">
      <w:pPr>
        <w:autoSpaceDN w:val="0"/>
        <w:spacing w:after="0" w:line="240" w:lineRule="auto"/>
        <w:ind w:left="-709" w:right="-851"/>
        <w:jc w:val="both"/>
        <w:rPr>
          <w:rFonts w:ascii="Palatino Linotype" w:eastAsia="Arial" w:hAnsi="Palatino Linotype"/>
          <w:sz w:val="20"/>
          <w:szCs w:val="20"/>
        </w:rPr>
      </w:pPr>
    </w:p>
    <w:bookmarkEnd w:id="5"/>
    <w:p w14:paraId="25010CB0" w14:textId="77777777" w:rsidR="000E334D" w:rsidRPr="000E334D" w:rsidRDefault="000E334D" w:rsidP="000E334D">
      <w:pPr>
        <w:numPr>
          <w:ilvl w:val="0"/>
          <w:numId w:val="20"/>
        </w:numPr>
        <w:autoSpaceDN w:val="0"/>
        <w:spacing w:after="0" w:line="240" w:lineRule="auto"/>
        <w:ind w:left="-709" w:right="-851" w:firstLine="0"/>
        <w:jc w:val="both"/>
        <w:rPr>
          <w:rFonts w:ascii="Palatino Linotype" w:hAnsi="Palatino Linotype"/>
          <w:b/>
          <w:sz w:val="20"/>
          <w:szCs w:val="20"/>
        </w:rPr>
      </w:pPr>
      <w:r w:rsidRPr="000E334D">
        <w:rPr>
          <w:rFonts w:ascii="Palatino Linotype" w:hAnsi="Palatino Linotype"/>
          <w:b/>
          <w:sz w:val="20"/>
          <w:szCs w:val="20"/>
        </w:rPr>
        <w:t>Frais d’annulation de mission</w:t>
      </w:r>
    </w:p>
    <w:p w14:paraId="3450770F" w14:textId="77777777" w:rsidR="000E334D" w:rsidRPr="000E334D" w:rsidRDefault="000E334D" w:rsidP="000E334D">
      <w:pPr>
        <w:spacing w:line="254" w:lineRule="auto"/>
        <w:ind w:left="-709" w:right="-851"/>
        <w:jc w:val="both"/>
        <w:rPr>
          <w:rFonts w:ascii="Palatino Linotype" w:hAnsi="Palatino Linotype"/>
          <w:b/>
          <w:sz w:val="20"/>
          <w:szCs w:val="20"/>
        </w:rPr>
      </w:pPr>
    </w:p>
    <w:p w14:paraId="0DF439FE" w14:textId="77777777" w:rsidR="000E334D" w:rsidRPr="000E334D" w:rsidRDefault="000E334D" w:rsidP="000E334D">
      <w:pPr>
        <w:spacing w:line="254" w:lineRule="auto"/>
        <w:ind w:left="-709" w:right="-851"/>
        <w:jc w:val="both"/>
        <w:rPr>
          <w:rFonts w:ascii="Palatino Linotype" w:hAnsi="Palatino Linotype"/>
          <w:bCs/>
          <w:sz w:val="20"/>
          <w:szCs w:val="20"/>
        </w:rPr>
      </w:pPr>
      <w:r w:rsidRPr="000E334D">
        <w:rPr>
          <w:rFonts w:ascii="Palatino Linotype" w:hAnsi="Palatino Linotype"/>
          <w:bCs/>
          <w:sz w:val="20"/>
          <w:szCs w:val="20"/>
        </w:rPr>
        <w:t xml:space="preserve">Des frais d’annulation correspondant à 25 % des honoraires totaux seront dus lors d’une annulation de mission durant la période d’exclusivité, et quel qu’en soit son motif. </w:t>
      </w:r>
    </w:p>
    <w:p w14:paraId="6D6179F2" w14:textId="77777777" w:rsidR="000E334D" w:rsidRPr="000E334D" w:rsidRDefault="000E334D" w:rsidP="000E334D">
      <w:pPr>
        <w:numPr>
          <w:ilvl w:val="0"/>
          <w:numId w:val="20"/>
        </w:numPr>
        <w:autoSpaceDN w:val="0"/>
        <w:spacing w:after="0" w:line="240" w:lineRule="auto"/>
        <w:ind w:left="-709" w:right="-851" w:firstLine="0"/>
        <w:jc w:val="both"/>
        <w:rPr>
          <w:rFonts w:ascii="Palatino Linotype" w:hAnsi="Palatino Linotype"/>
          <w:b/>
          <w:sz w:val="20"/>
          <w:szCs w:val="20"/>
        </w:rPr>
      </w:pPr>
      <w:bookmarkStart w:id="6" w:name="_Hlk1196866"/>
      <w:r w:rsidRPr="000E334D">
        <w:rPr>
          <w:rFonts w:ascii="Palatino Linotype" w:hAnsi="Palatino Linotype"/>
          <w:b/>
          <w:bCs/>
          <w:sz w:val="20"/>
          <w:szCs w:val="20"/>
        </w:rPr>
        <w:t xml:space="preserve"> Droit de suite</w:t>
      </w:r>
    </w:p>
    <w:bookmarkEnd w:id="4"/>
    <w:p w14:paraId="4F902D5A" w14:textId="77777777" w:rsidR="000E334D" w:rsidRPr="000E334D" w:rsidRDefault="000E334D" w:rsidP="000E334D">
      <w:pPr>
        <w:spacing w:line="254" w:lineRule="auto"/>
        <w:ind w:left="-709" w:right="-851"/>
        <w:jc w:val="both"/>
        <w:rPr>
          <w:rFonts w:ascii="Palatino Linotype" w:hAnsi="Palatino Linotype"/>
          <w:b/>
          <w:sz w:val="20"/>
          <w:szCs w:val="20"/>
        </w:rPr>
      </w:pPr>
    </w:p>
    <w:p w14:paraId="6928BA06" w14:textId="77777777" w:rsidR="000E334D" w:rsidRPr="000E334D" w:rsidRDefault="000E334D" w:rsidP="000E334D">
      <w:pPr>
        <w:spacing w:line="254" w:lineRule="auto"/>
        <w:ind w:left="-709" w:right="-851"/>
        <w:jc w:val="both"/>
        <w:rPr>
          <w:rFonts w:ascii="Palatino Linotype" w:hAnsi="Palatino Linotype"/>
          <w:bCs/>
          <w:sz w:val="20"/>
          <w:szCs w:val="20"/>
        </w:rPr>
      </w:pPr>
      <w:r w:rsidRPr="000E334D">
        <w:rPr>
          <w:rFonts w:ascii="Palatino Linotype" w:hAnsi="Palatino Linotype"/>
          <w:bCs/>
          <w:sz w:val="20"/>
          <w:szCs w:val="20"/>
        </w:rPr>
        <w:t>Dans le cas où un candidat présenté ne fait pas l’objet d’une offre par le Client ou refuse cette dernière et qu’il est employé par le Client, une de ses filiales ou toute autre société du groupe dans un délai de 12 mois suivant la date d’envoi du dossier de candidature complet au Client, le Client devra payer la totalité des honoraires prévus. </w:t>
      </w:r>
    </w:p>
    <w:bookmarkEnd w:id="6"/>
    <w:p w14:paraId="5A755A56" w14:textId="77777777" w:rsidR="000E334D" w:rsidRPr="000E334D" w:rsidRDefault="000E334D" w:rsidP="000E334D">
      <w:pPr>
        <w:numPr>
          <w:ilvl w:val="0"/>
          <w:numId w:val="20"/>
        </w:numPr>
        <w:autoSpaceDN w:val="0"/>
        <w:spacing w:after="0" w:line="240" w:lineRule="auto"/>
        <w:ind w:left="-709" w:right="-851" w:firstLine="0"/>
        <w:jc w:val="both"/>
        <w:rPr>
          <w:rFonts w:ascii="Palatino Linotype" w:hAnsi="Palatino Linotype"/>
          <w:b/>
          <w:sz w:val="20"/>
          <w:szCs w:val="20"/>
        </w:rPr>
      </w:pPr>
      <w:r w:rsidRPr="000E334D">
        <w:rPr>
          <w:rFonts w:ascii="Palatino Linotype" w:hAnsi="Palatino Linotype"/>
          <w:b/>
          <w:sz w:val="20"/>
          <w:szCs w:val="20"/>
        </w:rPr>
        <w:t>Conditions financières</w:t>
      </w:r>
    </w:p>
    <w:p w14:paraId="63176D22" w14:textId="77777777" w:rsidR="000E334D" w:rsidRPr="000E334D" w:rsidRDefault="000E334D" w:rsidP="000E334D">
      <w:pPr>
        <w:spacing w:line="254" w:lineRule="auto"/>
        <w:ind w:left="-709" w:right="-851"/>
        <w:jc w:val="both"/>
        <w:rPr>
          <w:rFonts w:ascii="Palatino Linotype" w:hAnsi="Palatino Linotype"/>
          <w:b/>
          <w:sz w:val="20"/>
          <w:szCs w:val="20"/>
        </w:rPr>
      </w:pPr>
    </w:p>
    <w:p w14:paraId="14C28DAB" w14:textId="77777777"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Nos honoraires sont fixés à 22% de la rémunération brute annuelle du (des) candidat(s) sélectionné(s) incluant tout élément de bonus garanti ou probable. Si une voiture de fonction était proposée, un montant forfaitaire de 8 000 € HT serait ajouté à cette rémunération globale pour déterminer la base de calcul de nos honoraires.</w:t>
      </w:r>
    </w:p>
    <w:p w14:paraId="06C18435" w14:textId="77777777" w:rsidR="000E334D" w:rsidRPr="000E334D" w:rsidRDefault="000E334D" w:rsidP="000E334D">
      <w:pPr>
        <w:spacing w:line="254" w:lineRule="auto"/>
        <w:ind w:left="-709" w:right="-851"/>
        <w:rPr>
          <w:rFonts w:ascii="Palatino Linotype" w:hAnsi="Palatino Linotype"/>
          <w:sz w:val="20"/>
          <w:szCs w:val="20"/>
        </w:rPr>
      </w:pPr>
    </w:p>
    <w:p w14:paraId="48F9A9BD" w14:textId="77777777" w:rsidR="000E334D" w:rsidRPr="000E334D" w:rsidRDefault="000E334D" w:rsidP="000E334D">
      <w:pPr>
        <w:spacing w:line="254" w:lineRule="auto"/>
        <w:ind w:left="-709" w:right="-851"/>
        <w:rPr>
          <w:rFonts w:ascii="Palatino Linotype" w:hAnsi="Palatino Linotype"/>
          <w:sz w:val="20"/>
          <w:szCs w:val="20"/>
        </w:rPr>
      </w:pPr>
      <w:r w:rsidRPr="000E334D">
        <w:rPr>
          <w:rFonts w:ascii="Palatino Linotype" w:hAnsi="Palatino Linotype"/>
          <w:sz w:val="20"/>
          <w:szCs w:val="20"/>
          <w:u w:val="single"/>
        </w:rPr>
        <w:t>La facturation des honoraires intervient de la façon suivante</w:t>
      </w:r>
      <w:r w:rsidRPr="000E334D">
        <w:rPr>
          <w:rFonts w:ascii="Palatino Linotype" w:hAnsi="Palatino Linotype"/>
          <w:sz w:val="20"/>
          <w:szCs w:val="20"/>
        </w:rPr>
        <w:t xml:space="preserve"> :</w:t>
      </w:r>
    </w:p>
    <w:p w14:paraId="2CF19240" w14:textId="77777777" w:rsidR="000E334D" w:rsidRPr="000E334D" w:rsidRDefault="000E334D" w:rsidP="000E334D">
      <w:pPr>
        <w:numPr>
          <w:ilvl w:val="0"/>
          <w:numId w:val="26"/>
        </w:numPr>
        <w:autoSpaceDN w:val="0"/>
        <w:spacing w:after="0" w:line="240" w:lineRule="auto"/>
        <w:ind w:left="-709" w:right="-851" w:firstLine="273"/>
        <w:rPr>
          <w:rFonts w:ascii="Palatino Linotype" w:hAnsi="Palatino Linotype"/>
          <w:sz w:val="20"/>
          <w:szCs w:val="20"/>
        </w:rPr>
      </w:pPr>
      <w:r w:rsidRPr="000E334D">
        <w:rPr>
          <w:rFonts w:ascii="Palatino Linotype" w:hAnsi="Palatino Linotype"/>
          <w:sz w:val="20"/>
          <w:szCs w:val="20"/>
        </w:rPr>
        <w:t>100% à la signature du contrat de travail ou de la promesse d’embauche.</w:t>
      </w:r>
    </w:p>
    <w:p w14:paraId="4A846BE1" w14:textId="77777777" w:rsidR="000E334D" w:rsidRPr="000E334D" w:rsidRDefault="000E334D" w:rsidP="000E334D">
      <w:pPr>
        <w:autoSpaceDN w:val="0"/>
        <w:spacing w:after="0" w:line="240" w:lineRule="auto"/>
        <w:ind w:right="-851"/>
        <w:rPr>
          <w:rFonts w:ascii="Palatino Linotype" w:hAnsi="Palatino Linotype"/>
          <w:sz w:val="20"/>
          <w:szCs w:val="20"/>
        </w:rPr>
      </w:pPr>
    </w:p>
    <w:p w14:paraId="552B6D48" w14:textId="77777777" w:rsidR="000E334D" w:rsidRPr="000E334D" w:rsidRDefault="000E334D" w:rsidP="000E334D">
      <w:pPr>
        <w:autoSpaceDN w:val="0"/>
        <w:spacing w:after="0" w:line="240" w:lineRule="auto"/>
        <w:ind w:right="-851"/>
        <w:rPr>
          <w:rFonts w:ascii="Palatino Linotype" w:hAnsi="Palatino Linotype"/>
          <w:sz w:val="20"/>
          <w:szCs w:val="20"/>
        </w:rPr>
      </w:pPr>
    </w:p>
    <w:p w14:paraId="7E0C3520" w14:textId="77777777" w:rsidR="000E334D" w:rsidRPr="000E334D" w:rsidRDefault="000E334D" w:rsidP="000E334D">
      <w:pPr>
        <w:spacing w:line="254" w:lineRule="auto"/>
        <w:ind w:left="-709" w:right="-851"/>
        <w:rPr>
          <w:rFonts w:ascii="Palatino Linotype" w:hAnsi="Palatino Linotype"/>
          <w:sz w:val="20"/>
          <w:szCs w:val="20"/>
        </w:rPr>
      </w:pPr>
    </w:p>
    <w:p w14:paraId="355F01E4" w14:textId="77777777"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lastRenderedPageBreak/>
        <w:t>S’ajoutent à ces honoraires des frais de dossier d’un montant de 950 € HT, acquis à la signature du présent contrat. Ces frais couvrent l’ensemble des frais administratifs et d</w:t>
      </w:r>
      <w:r w:rsidRPr="000E334D">
        <w:rPr>
          <w:rFonts w:ascii="Palatino Linotype" w:hAnsi="Palatino Linotype"/>
          <w:sz w:val="20"/>
          <w:szCs w:val="20"/>
          <w:lang w:val="fr-BE"/>
        </w:rPr>
        <w:t xml:space="preserve">e communication. (Utilisation des CVthèques et réseaux sociaux, diffusion d’annonces…) </w:t>
      </w:r>
    </w:p>
    <w:p w14:paraId="18D845A6" w14:textId="77777777"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Toutes les factures émises dans le cadre du présent contrat seront payées par le Client dans un délai de trente jours fin de mois date de facture. En cas de retard de paiement, les intérêts se calculent selon l’article L441-6 du code du commerce.</w:t>
      </w:r>
    </w:p>
    <w:p w14:paraId="3BF49F29" w14:textId="77777777" w:rsidR="000E334D" w:rsidRPr="000E334D" w:rsidRDefault="000E334D" w:rsidP="000E334D">
      <w:pPr>
        <w:spacing w:line="254" w:lineRule="auto"/>
        <w:ind w:left="-709" w:right="-851"/>
        <w:rPr>
          <w:rFonts w:ascii="Palatino Linotype" w:hAnsi="Palatino Linotype"/>
          <w:b/>
          <w:sz w:val="20"/>
          <w:szCs w:val="20"/>
        </w:rPr>
      </w:pPr>
    </w:p>
    <w:p w14:paraId="328AC807" w14:textId="77777777" w:rsidR="000E334D" w:rsidRPr="000E334D" w:rsidRDefault="000E334D" w:rsidP="000E334D">
      <w:pPr>
        <w:pBdr>
          <w:top w:val="triple" w:sz="4" w:space="1" w:color="auto"/>
          <w:left w:val="triple" w:sz="4" w:space="0" w:color="auto"/>
          <w:bottom w:val="triple" w:sz="4" w:space="1" w:color="auto"/>
          <w:right w:val="triple" w:sz="4" w:space="4" w:color="auto"/>
        </w:pBdr>
        <w:spacing w:line="254" w:lineRule="auto"/>
        <w:ind w:left="-709" w:right="-851"/>
        <w:rPr>
          <w:rFonts w:ascii="Palatino Linotype" w:hAnsi="Palatino Linotype"/>
          <w:i/>
          <w:sz w:val="20"/>
          <w:szCs w:val="20"/>
        </w:rPr>
      </w:pPr>
      <w:r w:rsidRPr="000E334D">
        <w:rPr>
          <w:rFonts w:ascii="Palatino Linotype" w:hAnsi="Palatino Linotype"/>
          <w:b/>
          <w:i/>
          <w:sz w:val="20"/>
          <w:szCs w:val="20"/>
        </w:rPr>
        <w:t>(Eléments à compléter par le Client)</w:t>
      </w:r>
      <w:r w:rsidRPr="000E334D">
        <w:rPr>
          <w:rFonts w:ascii="Palatino Linotype" w:hAnsi="Palatino Linotype"/>
          <w:i/>
          <w:sz w:val="20"/>
          <w:szCs w:val="20"/>
        </w:rPr>
        <w:t xml:space="preserve"> </w:t>
      </w:r>
    </w:p>
    <w:p w14:paraId="1128901C" w14:textId="37860112" w:rsidR="000E334D" w:rsidRPr="000E334D" w:rsidRDefault="000E334D" w:rsidP="000E334D">
      <w:pPr>
        <w:pBdr>
          <w:top w:val="triple" w:sz="4" w:space="1" w:color="auto"/>
          <w:left w:val="triple" w:sz="4" w:space="0" w:color="auto"/>
          <w:bottom w:val="triple" w:sz="4" w:space="1" w:color="auto"/>
          <w:right w:val="triple" w:sz="4" w:space="4" w:color="auto"/>
        </w:pBdr>
        <w:spacing w:line="254" w:lineRule="auto"/>
        <w:ind w:left="-709" w:right="-851"/>
        <w:rPr>
          <w:rFonts w:ascii="Palatino Linotype" w:hAnsi="Palatino Linotype"/>
          <w:sz w:val="20"/>
          <w:szCs w:val="20"/>
        </w:rPr>
      </w:pPr>
      <w:r w:rsidRPr="000E334D">
        <w:rPr>
          <w:rFonts w:ascii="Palatino Linotype" w:hAnsi="Palatino Linotype"/>
          <w:sz w:val="20"/>
          <w:szCs w:val="20"/>
        </w:rPr>
        <w:t>ENTITE JURIDIQUE </w:t>
      </w:r>
      <w:r w:rsidR="00245BAD">
        <w:rPr>
          <w:rFonts w:ascii="Palatino Linotype" w:hAnsi="Palatino Linotype"/>
          <w:sz w:val="20"/>
          <w:szCs w:val="20"/>
        </w:rPr>
        <w:t xml:space="preserve">A FACTURER </w:t>
      </w:r>
      <w:r w:rsidRPr="000E334D">
        <w:rPr>
          <w:rFonts w:ascii="Palatino Linotype" w:hAnsi="Palatino Linotype"/>
          <w:sz w:val="20"/>
          <w:szCs w:val="20"/>
        </w:rPr>
        <w:t xml:space="preserve">: </w:t>
      </w:r>
    </w:p>
    <w:p w14:paraId="4D3C354E" w14:textId="77777777" w:rsidR="000E334D" w:rsidRPr="000E334D" w:rsidRDefault="000E334D" w:rsidP="000E334D">
      <w:pPr>
        <w:pBdr>
          <w:top w:val="triple" w:sz="4" w:space="1" w:color="auto"/>
          <w:left w:val="triple" w:sz="4" w:space="0" w:color="auto"/>
          <w:bottom w:val="triple" w:sz="4" w:space="1" w:color="auto"/>
          <w:right w:val="triple" w:sz="4" w:space="4" w:color="auto"/>
        </w:pBdr>
        <w:spacing w:line="254" w:lineRule="auto"/>
        <w:ind w:left="-709" w:right="-851"/>
        <w:rPr>
          <w:rFonts w:ascii="Palatino Linotype" w:hAnsi="Palatino Linotype"/>
          <w:sz w:val="20"/>
          <w:szCs w:val="20"/>
        </w:rPr>
      </w:pPr>
      <w:r w:rsidRPr="000E334D">
        <w:rPr>
          <w:rFonts w:ascii="Palatino Linotype" w:hAnsi="Palatino Linotype"/>
          <w:sz w:val="20"/>
          <w:szCs w:val="20"/>
        </w:rPr>
        <w:t>ADRESSE DE FACTURATION :</w:t>
      </w:r>
    </w:p>
    <w:p w14:paraId="19D5C82E" w14:textId="77777777" w:rsidR="000E334D" w:rsidRPr="000E334D" w:rsidRDefault="000E334D" w:rsidP="000E334D">
      <w:pPr>
        <w:pBdr>
          <w:top w:val="triple" w:sz="4" w:space="1" w:color="auto"/>
          <w:left w:val="triple" w:sz="4" w:space="0" w:color="auto"/>
          <w:bottom w:val="triple" w:sz="4" w:space="1" w:color="auto"/>
          <w:right w:val="triple" w:sz="4" w:space="4" w:color="auto"/>
        </w:pBdr>
        <w:spacing w:line="254" w:lineRule="auto"/>
        <w:ind w:left="-709" w:right="-851"/>
        <w:rPr>
          <w:rFonts w:ascii="Palatino Linotype" w:hAnsi="Palatino Linotype"/>
          <w:sz w:val="20"/>
          <w:szCs w:val="20"/>
        </w:rPr>
      </w:pPr>
    </w:p>
    <w:p w14:paraId="396D5431" w14:textId="77777777" w:rsidR="000E334D" w:rsidRPr="000E334D" w:rsidRDefault="000E334D" w:rsidP="000E334D">
      <w:pPr>
        <w:pBdr>
          <w:top w:val="triple" w:sz="4" w:space="1" w:color="auto"/>
          <w:left w:val="triple" w:sz="4" w:space="0" w:color="auto"/>
          <w:bottom w:val="triple" w:sz="4" w:space="1" w:color="auto"/>
          <w:right w:val="triple" w:sz="4" w:space="4" w:color="auto"/>
        </w:pBdr>
        <w:spacing w:line="254" w:lineRule="auto"/>
        <w:ind w:left="-709" w:right="-851"/>
        <w:rPr>
          <w:rFonts w:ascii="Palatino Linotype" w:hAnsi="Palatino Linotype"/>
          <w:sz w:val="20"/>
          <w:szCs w:val="20"/>
        </w:rPr>
      </w:pPr>
      <w:r w:rsidRPr="000E334D">
        <w:rPr>
          <w:rFonts w:ascii="Palatino Linotype" w:hAnsi="Palatino Linotype"/>
          <w:sz w:val="20"/>
          <w:szCs w:val="20"/>
        </w:rPr>
        <w:t>NOM ET EMAIL DU CONTACT FACTURATION :</w:t>
      </w:r>
    </w:p>
    <w:p w14:paraId="3243C095" w14:textId="77777777" w:rsidR="000E334D" w:rsidRPr="000E334D" w:rsidRDefault="000E334D" w:rsidP="000E334D">
      <w:pPr>
        <w:pBdr>
          <w:top w:val="triple" w:sz="4" w:space="1" w:color="auto"/>
          <w:left w:val="triple" w:sz="4" w:space="0" w:color="auto"/>
          <w:bottom w:val="triple" w:sz="4" w:space="1" w:color="auto"/>
          <w:right w:val="triple" w:sz="4" w:space="4" w:color="auto"/>
        </w:pBdr>
        <w:spacing w:line="254" w:lineRule="auto"/>
        <w:ind w:left="-709" w:right="-851"/>
        <w:rPr>
          <w:rFonts w:ascii="Palatino Linotype" w:hAnsi="Palatino Linotype"/>
          <w:sz w:val="20"/>
          <w:szCs w:val="20"/>
        </w:rPr>
      </w:pPr>
    </w:p>
    <w:p w14:paraId="6C3FD35E" w14:textId="77777777" w:rsidR="000E334D" w:rsidRPr="000E334D" w:rsidRDefault="000E334D" w:rsidP="000E334D">
      <w:pPr>
        <w:pBdr>
          <w:top w:val="triple" w:sz="4" w:space="1" w:color="auto"/>
          <w:left w:val="triple" w:sz="4" w:space="0" w:color="auto"/>
          <w:bottom w:val="triple" w:sz="4" w:space="1" w:color="auto"/>
          <w:right w:val="triple" w:sz="4" w:space="4" w:color="auto"/>
        </w:pBdr>
        <w:spacing w:line="254" w:lineRule="auto"/>
        <w:ind w:left="-709" w:right="-851"/>
        <w:rPr>
          <w:rFonts w:ascii="Palatino Linotype" w:hAnsi="Palatino Linotype"/>
          <w:sz w:val="20"/>
          <w:szCs w:val="20"/>
        </w:rPr>
      </w:pPr>
      <w:r w:rsidRPr="000E334D">
        <w:rPr>
          <w:rFonts w:ascii="Palatino Linotype" w:hAnsi="Palatino Linotype"/>
          <w:sz w:val="20"/>
          <w:szCs w:val="20"/>
        </w:rPr>
        <w:t>NUMERO DE BON DE COMMANDE (SI BESOIN) :</w:t>
      </w:r>
    </w:p>
    <w:p w14:paraId="679CA2AD" w14:textId="77777777" w:rsidR="000E334D" w:rsidRPr="000E334D" w:rsidRDefault="000E334D" w:rsidP="000E334D">
      <w:pPr>
        <w:spacing w:line="254" w:lineRule="auto"/>
        <w:ind w:left="-709" w:right="-851"/>
        <w:rPr>
          <w:rFonts w:ascii="Palatino Linotype" w:hAnsi="Palatino Linotype"/>
          <w:b/>
          <w:sz w:val="20"/>
          <w:szCs w:val="20"/>
        </w:rPr>
      </w:pPr>
      <w:r w:rsidRPr="000E334D">
        <w:rPr>
          <w:rFonts w:ascii="Palatino Linotype" w:hAnsi="Palatino Linotype"/>
          <w:b/>
          <w:sz w:val="20"/>
          <w:szCs w:val="20"/>
        </w:rPr>
        <w:t>Nous vous remercions, si cette proposition vous convient, de bien vouloir nous retourner un exemplaire signé après en avoir paraphé toutes les pages.</w:t>
      </w:r>
    </w:p>
    <w:p w14:paraId="7F19A57B" w14:textId="77777777" w:rsidR="000E334D" w:rsidRPr="000E334D" w:rsidRDefault="000E334D" w:rsidP="000E334D">
      <w:pPr>
        <w:spacing w:line="254" w:lineRule="auto"/>
        <w:ind w:left="-709" w:right="-851"/>
        <w:jc w:val="both"/>
        <w:rPr>
          <w:rFonts w:ascii="Palatino Linotype" w:hAnsi="Palatino Linotype"/>
          <w:b/>
          <w:sz w:val="20"/>
          <w:szCs w:val="20"/>
        </w:rPr>
      </w:pPr>
      <w:r w:rsidRPr="000E334D">
        <w:rPr>
          <w:rFonts w:ascii="Palatino Linotype" w:hAnsi="Palatino Linotype"/>
          <w:b/>
          <w:sz w:val="20"/>
          <w:szCs w:val="20"/>
        </w:rPr>
        <w:t>Fait à Levallois Perret, le 8 février 2022</w:t>
      </w:r>
    </w:p>
    <w:p w14:paraId="15EE4956" w14:textId="77777777" w:rsidR="000E334D" w:rsidRPr="000E334D" w:rsidRDefault="000E334D" w:rsidP="000E334D">
      <w:pPr>
        <w:spacing w:line="254" w:lineRule="auto"/>
        <w:ind w:left="-709" w:right="-851"/>
        <w:jc w:val="both"/>
        <w:rPr>
          <w:rFonts w:ascii="Palatino Linotype" w:hAnsi="Palatino Linotype"/>
          <w:b/>
          <w:sz w:val="20"/>
          <w:szCs w:val="20"/>
        </w:rPr>
      </w:pPr>
    </w:p>
    <w:p w14:paraId="71802036" w14:textId="4B94E6CD" w:rsidR="000E334D" w:rsidRPr="000E334D" w:rsidRDefault="000E334D" w:rsidP="000E334D">
      <w:pPr>
        <w:spacing w:after="0" w:line="254" w:lineRule="auto"/>
        <w:ind w:right="-851"/>
        <w:rPr>
          <w:rFonts w:ascii="Palatino Linotype" w:eastAsia="Arial" w:hAnsi="Palatino Linotype"/>
          <w:b/>
          <w:sz w:val="20"/>
          <w:szCs w:val="20"/>
        </w:rPr>
      </w:pPr>
      <w:r w:rsidRPr="000E334D">
        <w:rPr>
          <w:rFonts w:ascii="Palatino Linotype" w:eastAsia="Arial" w:hAnsi="Palatino Linotype"/>
          <w:b/>
          <w:sz w:val="20"/>
          <w:szCs w:val="20"/>
        </w:rPr>
        <w:t>IRON MOUNTAIN</w:t>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t xml:space="preserve">AQUANTIS </w:t>
      </w:r>
      <w:r w:rsidR="000670D2">
        <w:rPr>
          <w:rFonts w:ascii="Palatino Linotype" w:eastAsia="Arial" w:hAnsi="Palatino Linotype"/>
          <w:b/>
          <w:sz w:val="20"/>
          <w:szCs w:val="20"/>
        </w:rPr>
        <w:t>SOURCING</w:t>
      </w:r>
    </w:p>
    <w:p w14:paraId="5B60ABC1" w14:textId="77777777" w:rsidR="000E334D" w:rsidRPr="000E334D" w:rsidRDefault="000E334D" w:rsidP="000E334D">
      <w:pPr>
        <w:widowControl w:val="0"/>
        <w:autoSpaceDE w:val="0"/>
        <w:autoSpaceDN w:val="0"/>
        <w:spacing w:after="0" w:line="240" w:lineRule="auto"/>
        <w:ind w:right="567"/>
        <w:jc w:val="both"/>
        <w:rPr>
          <w:rFonts w:ascii="Palatino Linotype" w:eastAsia="Arial" w:hAnsi="Palatino Linotype"/>
          <w:b/>
          <w:sz w:val="20"/>
          <w:szCs w:val="20"/>
        </w:rPr>
      </w:pPr>
      <w:r w:rsidRPr="000E334D">
        <w:rPr>
          <w:rFonts w:ascii="Palatino Linotype" w:eastAsia="Arial" w:hAnsi="Palatino Linotype"/>
          <w:b/>
          <w:bCs/>
          <w:sz w:val="20"/>
          <w:szCs w:val="20"/>
        </w:rPr>
        <w:t>Line-Rose MAXIMIN</w:t>
      </w:r>
      <w:r w:rsidRPr="000E334D">
        <w:rPr>
          <w:rFonts w:ascii="Palatino Linotype" w:eastAsia="Arial" w:hAnsi="Palatino Linotype"/>
          <w:b/>
          <w:bCs/>
          <w:sz w:val="20"/>
          <w:szCs w:val="20"/>
        </w:rPr>
        <w:tab/>
      </w:r>
      <w:r w:rsidRPr="000E334D">
        <w:rPr>
          <w:rFonts w:ascii="Palatino Linotype" w:eastAsia="Arial" w:hAnsi="Palatino Linotype"/>
          <w:b/>
          <w:sz w:val="20"/>
          <w:szCs w:val="20"/>
        </w:rPr>
        <w:t xml:space="preserve"> </w:t>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t>Vincent GAUTIER</w:t>
      </w:r>
    </w:p>
    <w:p w14:paraId="26A9F9EF" w14:textId="77777777" w:rsidR="000E334D" w:rsidRPr="000E334D" w:rsidRDefault="000E334D" w:rsidP="000E334D">
      <w:pPr>
        <w:widowControl w:val="0"/>
        <w:autoSpaceDE w:val="0"/>
        <w:autoSpaceDN w:val="0"/>
        <w:spacing w:after="0" w:line="240" w:lineRule="auto"/>
        <w:ind w:right="567"/>
        <w:rPr>
          <w:rFonts w:ascii="Palatino Linotype" w:eastAsia="Arial" w:hAnsi="Palatino Linotype"/>
          <w:i/>
          <w:sz w:val="20"/>
          <w:szCs w:val="20"/>
        </w:rPr>
      </w:pPr>
      <w:r w:rsidRPr="000E334D">
        <w:rPr>
          <w:rFonts w:ascii="Palatino Linotype" w:eastAsia="Arial" w:hAnsi="Palatino Linotype"/>
          <w:i/>
          <w:sz w:val="20"/>
          <w:szCs w:val="20"/>
        </w:rPr>
        <w:t xml:space="preserve">Signature et cachet précédés </w:t>
      </w:r>
    </w:p>
    <w:p w14:paraId="61E61219" w14:textId="77777777" w:rsidR="000E334D" w:rsidRPr="000E334D" w:rsidRDefault="000E334D" w:rsidP="000E334D">
      <w:pPr>
        <w:widowControl w:val="0"/>
        <w:autoSpaceDE w:val="0"/>
        <w:autoSpaceDN w:val="0"/>
        <w:spacing w:after="0" w:line="240" w:lineRule="auto"/>
        <w:ind w:right="567"/>
        <w:rPr>
          <w:rFonts w:ascii="Arial" w:eastAsia="Arial" w:hAnsi="Arial"/>
        </w:rPr>
      </w:pPr>
      <w:r w:rsidRPr="000E334D">
        <w:rPr>
          <w:rFonts w:ascii="Palatino Linotype" w:eastAsia="Arial" w:hAnsi="Palatino Linotype"/>
          <w:i/>
          <w:sz w:val="20"/>
          <w:szCs w:val="20"/>
        </w:rPr>
        <w:t>de la mention « lu et approuvé »</w:t>
      </w:r>
    </w:p>
    <w:p w14:paraId="525145D6" w14:textId="77777777" w:rsidR="000E334D" w:rsidRPr="000E334D" w:rsidRDefault="000E334D" w:rsidP="000E334D">
      <w:pPr>
        <w:spacing w:line="254" w:lineRule="auto"/>
        <w:rPr>
          <w:rFonts w:ascii="Copperplate Gothic Bold" w:eastAsia="Batang" w:hAnsi="Copperplate Gothic Bold"/>
          <w:b/>
          <w:color w:val="365F91"/>
          <w:sz w:val="48"/>
          <w:szCs w:val="48"/>
          <w14:textFill>
            <w14:gradFill>
              <w14:gsLst>
                <w14:gs w14:pos="0">
                  <w14:srgbClr w14:val="173456">
                    <w14:shade w14:val="30000"/>
                    <w14:satMod w14:val="115000"/>
                  </w14:srgbClr>
                </w14:gs>
                <w14:gs w14:pos="50000">
                  <w14:srgbClr w14:val="264E7F">
                    <w14:shade w14:val="67500"/>
                    <w14:satMod w14:val="115000"/>
                  </w14:srgbClr>
                </w14:gs>
                <w14:gs w14:pos="100000">
                  <w14:srgbClr w14:val="2F5E98">
                    <w14:shade w14:val="100000"/>
                    <w14:satMod w14:val="115000"/>
                  </w14:srgbClr>
                </w14:gs>
              </w14:gsLst>
              <w14:lin w14:ang="2700000" w14:scaled="0"/>
            </w14:gradFill>
          </w14:textFill>
        </w:rPr>
      </w:pPr>
    </w:p>
    <w:p w14:paraId="12F10D25" w14:textId="77777777" w:rsidR="000E334D" w:rsidRPr="000E334D" w:rsidRDefault="000E334D" w:rsidP="000E334D">
      <w:pPr>
        <w:spacing w:line="254" w:lineRule="auto"/>
      </w:pPr>
    </w:p>
    <w:p w14:paraId="4491F538" w14:textId="77777777" w:rsidR="000E334D" w:rsidRPr="000E334D" w:rsidRDefault="000E334D" w:rsidP="000E334D">
      <w:pPr>
        <w:spacing w:line="254" w:lineRule="auto"/>
      </w:pPr>
    </w:p>
    <w:p w14:paraId="15518C81" w14:textId="77777777" w:rsidR="00547198" w:rsidRDefault="00547198" w:rsidP="00547198">
      <w:pPr>
        <w:rPr>
          <w:rFonts w:ascii="Copperplate Gothic Bold" w:eastAsia="Batang" w:hAnsi="Copperplate Gothic Bold"/>
          <w:b/>
          <w:color w:val="365F91"/>
          <w:sz w:val="48"/>
          <w:szCs w:val="48"/>
          <w14:textFill>
            <w14:gradFill>
              <w14:gsLst>
                <w14:gs w14:pos="0">
                  <w14:srgbClr w14:val="173456">
                    <w14:shade w14:val="30000"/>
                    <w14:satMod w14:val="115000"/>
                  </w14:srgbClr>
                </w14:gs>
                <w14:gs w14:pos="50000">
                  <w14:srgbClr w14:val="264E7F">
                    <w14:shade w14:val="67500"/>
                    <w14:satMod w14:val="115000"/>
                  </w14:srgbClr>
                </w14:gs>
                <w14:gs w14:pos="100000">
                  <w14:srgbClr w14:val="2F5E98">
                    <w14:shade w14:val="100000"/>
                    <w14:satMod w14:val="115000"/>
                  </w14:srgbClr>
                </w14:gs>
              </w14:gsLst>
              <w14:lin w14:ang="2700000" w14:scaled="0"/>
            </w14:gradFill>
          </w14:textFill>
        </w:rPr>
      </w:pPr>
    </w:p>
    <w:sectPr w:rsidR="00547198" w:rsidSect="009A2F17">
      <w:headerReference w:type="even" r:id="rId12"/>
      <w:headerReference w:type="default" r:id="rId13"/>
      <w:footerReference w:type="even" r:id="rId14"/>
      <w:footerReference w:type="default" r:id="rId15"/>
      <w:headerReference w:type="first" r:id="rId16"/>
      <w:footerReference w:type="first" r:id="rId17"/>
      <w:pgSz w:w="11906" w:h="16838"/>
      <w:pgMar w:top="1417" w:right="1274"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6361" w14:textId="77777777" w:rsidR="00D53563" w:rsidRDefault="00D53563" w:rsidP="001E48C3">
      <w:pPr>
        <w:spacing w:after="0" w:line="240" w:lineRule="auto"/>
      </w:pPr>
      <w:r>
        <w:separator/>
      </w:r>
    </w:p>
  </w:endnote>
  <w:endnote w:type="continuationSeparator" w:id="0">
    <w:p w14:paraId="2A06E375" w14:textId="77777777" w:rsidR="00D53563" w:rsidRDefault="00D53563" w:rsidP="001E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altName w:val="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EDBD" w14:textId="77777777" w:rsidR="00D05CF6" w:rsidRDefault="00D05C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7CF1" w14:textId="77777777" w:rsidR="00D05CF6" w:rsidRDefault="00D05C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8404" w14:textId="77777777" w:rsidR="00D05CF6" w:rsidRDefault="00D05C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21BD" w14:textId="77777777" w:rsidR="00D53563" w:rsidRDefault="00D53563" w:rsidP="001E48C3">
      <w:pPr>
        <w:spacing w:after="0" w:line="240" w:lineRule="auto"/>
      </w:pPr>
      <w:r>
        <w:separator/>
      </w:r>
    </w:p>
  </w:footnote>
  <w:footnote w:type="continuationSeparator" w:id="0">
    <w:p w14:paraId="1C0B944E" w14:textId="77777777" w:rsidR="00D53563" w:rsidRDefault="00D53563" w:rsidP="001E4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E204" w14:textId="77777777" w:rsidR="00D05CF6" w:rsidRDefault="00D05C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7D4D" w14:textId="77777777" w:rsidR="001E48C3" w:rsidRDefault="00956BF9" w:rsidP="00956BF9">
    <w:pPr>
      <w:pStyle w:val="En-tte"/>
      <w:ind w:hanging="1417"/>
    </w:pPr>
    <w:r>
      <w:rPr>
        <w:noProof/>
        <w:lang w:eastAsia="fr-FR"/>
      </w:rPr>
      <w:drawing>
        <wp:anchor distT="0" distB="0" distL="114300" distR="114300" simplePos="0" relativeHeight="251658240" behindDoc="1" locked="0" layoutInCell="1" allowOverlap="1" wp14:anchorId="13167D52" wp14:editId="52CBEF40">
          <wp:simplePos x="0" y="0"/>
          <wp:positionH relativeFrom="page">
            <wp:align>left</wp:align>
          </wp:positionH>
          <wp:positionV relativeFrom="paragraph">
            <wp:posOffset>-209550</wp:posOffset>
          </wp:positionV>
          <wp:extent cx="7534275" cy="10657574"/>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en-tete-Sourc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065757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14A6" w14:textId="77777777" w:rsidR="00D05CF6" w:rsidRDefault="00D05C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BDA"/>
    <w:multiLevelType w:val="hybridMultilevel"/>
    <w:tmpl w:val="2692F5B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0F706266"/>
    <w:multiLevelType w:val="hybridMultilevel"/>
    <w:tmpl w:val="F01ADA58"/>
    <w:lvl w:ilvl="0" w:tplc="1CB80222">
      <w:numFmt w:val="bullet"/>
      <w:lvlText w:val="-"/>
      <w:lvlJc w:val="left"/>
      <w:pPr>
        <w:ind w:left="1080" w:hanging="360"/>
      </w:pPr>
      <w:rPr>
        <w:rFonts w:ascii="Calibri" w:eastAsiaTheme="minorEastAsia" w:hAnsi="Calibri" w:cs="Times"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3765587"/>
    <w:multiLevelType w:val="hybridMultilevel"/>
    <w:tmpl w:val="D1A43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5636B8"/>
    <w:multiLevelType w:val="hybridMultilevel"/>
    <w:tmpl w:val="DD721B24"/>
    <w:lvl w:ilvl="0" w:tplc="EC82C588">
      <w:start w:val="1"/>
      <w:numFmt w:val="decimal"/>
      <w:lvlText w:val="%1."/>
      <w:lvlJc w:val="left"/>
      <w:pPr>
        <w:tabs>
          <w:tab w:val="num" w:pos="435"/>
        </w:tabs>
        <w:ind w:left="435" w:hanging="435"/>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3C504BDE">
      <w:numFmt w:val="bullet"/>
      <w:lvlText w:val=""/>
      <w:lvlJc w:val="left"/>
      <w:pPr>
        <w:tabs>
          <w:tab w:val="num" w:pos="2700"/>
        </w:tabs>
        <w:ind w:left="2700" w:hanging="72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D6B3A67"/>
    <w:multiLevelType w:val="hybridMultilevel"/>
    <w:tmpl w:val="6622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5B6EC9"/>
    <w:multiLevelType w:val="hybridMultilevel"/>
    <w:tmpl w:val="CFAEC19E"/>
    <w:lvl w:ilvl="0" w:tplc="AFD4C700">
      <w:start w:val="1"/>
      <w:numFmt w:val="bullet"/>
      <w:lvlText w:val=""/>
      <w:lvlJc w:val="left"/>
      <w:pPr>
        <w:ind w:left="4371" w:hanging="360"/>
      </w:pPr>
      <w:rPr>
        <w:rFonts w:ascii="Symbol" w:hAnsi="Symbol" w:hint="default"/>
      </w:rPr>
    </w:lvl>
    <w:lvl w:ilvl="1" w:tplc="040C0003" w:tentative="1">
      <w:start w:val="1"/>
      <w:numFmt w:val="bullet"/>
      <w:lvlText w:val="o"/>
      <w:lvlJc w:val="left"/>
      <w:pPr>
        <w:ind w:left="5091" w:hanging="360"/>
      </w:pPr>
      <w:rPr>
        <w:rFonts w:ascii="Courier New" w:hAnsi="Courier New" w:cs="Courier New" w:hint="default"/>
      </w:rPr>
    </w:lvl>
    <w:lvl w:ilvl="2" w:tplc="040C0005" w:tentative="1">
      <w:start w:val="1"/>
      <w:numFmt w:val="bullet"/>
      <w:lvlText w:val=""/>
      <w:lvlJc w:val="left"/>
      <w:pPr>
        <w:ind w:left="5811" w:hanging="360"/>
      </w:pPr>
      <w:rPr>
        <w:rFonts w:ascii="Wingdings" w:hAnsi="Wingdings" w:hint="default"/>
      </w:rPr>
    </w:lvl>
    <w:lvl w:ilvl="3" w:tplc="040C0001" w:tentative="1">
      <w:start w:val="1"/>
      <w:numFmt w:val="bullet"/>
      <w:lvlText w:val=""/>
      <w:lvlJc w:val="left"/>
      <w:pPr>
        <w:ind w:left="6531" w:hanging="360"/>
      </w:pPr>
      <w:rPr>
        <w:rFonts w:ascii="Symbol" w:hAnsi="Symbol" w:hint="default"/>
      </w:rPr>
    </w:lvl>
    <w:lvl w:ilvl="4" w:tplc="040C0003" w:tentative="1">
      <w:start w:val="1"/>
      <w:numFmt w:val="bullet"/>
      <w:lvlText w:val="o"/>
      <w:lvlJc w:val="left"/>
      <w:pPr>
        <w:ind w:left="7251" w:hanging="360"/>
      </w:pPr>
      <w:rPr>
        <w:rFonts w:ascii="Courier New" w:hAnsi="Courier New" w:cs="Courier New" w:hint="default"/>
      </w:rPr>
    </w:lvl>
    <w:lvl w:ilvl="5" w:tplc="040C0005" w:tentative="1">
      <w:start w:val="1"/>
      <w:numFmt w:val="bullet"/>
      <w:lvlText w:val=""/>
      <w:lvlJc w:val="left"/>
      <w:pPr>
        <w:ind w:left="7971" w:hanging="360"/>
      </w:pPr>
      <w:rPr>
        <w:rFonts w:ascii="Wingdings" w:hAnsi="Wingdings" w:hint="default"/>
      </w:rPr>
    </w:lvl>
    <w:lvl w:ilvl="6" w:tplc="040C0001" w:tentative="1">
      <w:start w:val="1"/>
      <w:numFmt w:val="bullet"/>
      <w:lvlText w:val=""/>
      <w:lvlJc w:val="left"/>
      <w:pPr>
        <w:ind w:left="8691" w:hanging="360"/>
      </w:pPr>
      <w:rPr>
        <w:rFonts w:ascii="Symbol" w:hAnsi="Symbol" w:hint="default"/>
      </w:rPr>
    </w:lvl>
    <w:lvl w:ilvl="7" w:tplc="040C0003" w:tentative="1">
      <w:start w:val="1"/>
      <w:numFmt w:val="bullet"/>
      <w:lvlText w:val="o"/>
      <w:lvlJc w:val="left"/>
      <w:pPr>
        <w:ind w:left="9411" w:hanging="360"/>
      </w:pPr>
      <w:rPr>
        <w:rFonts w:ascii="Courier New" w:hAnsi="Courier New" w:cs="Courier New" w:hint="default"/>
      </w:rPr>
    </w:lvl>
    <w:lvl w:ilvl="8" w:tplc="040C0005" w:tentative="1">
      <w:start w:val="1"/>
      <w:numFmt w:val="bullet"/>
      <w:lvlText w:val=""/>
      <w:lvlJc w:val="left"/>
      <w:pPr>
        <w:ind w:left="10131" w:hanging="360"/>
      </w:pPr>
      <w:rPr>
        <w:rFonts w:ascii="Wingdings" w:hAnsi="Wingdings" w:hint="default"/>
      </w:rPr>
    </w:lvl>
  </w:abstractNum>
  <w:abstractNum w:abstractNumId="6" w15:restartNumberingAfterBreak="0">
    <w:nsid w:val="48C27119"/>
    <w:multiLevelType w:val="hybridMultilevel"/>
    <w:tmpl w:val="5A56E9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7963DC4"/>
    <w:multiLevelType w:val="hybridMultilevel"/>
    <w:tmpl w:val="5B1EE020"/>
    <w:lvl w:ilvl="0" w:tplc="1CB80222">
      <w:numFmt w:val="bullet"/>
      <w:lvlText w:val="-"/>
      <w:lvlJc w:val="left"/>
      <w:pPr>
        <w:ind w:left="720" w:hanging="360"/>
      </w:pPr>
      <w:rPr>
        <w:rFonts w:ascii="Calibri" w:eastAsia="Times New Roman" w:hAnsi="Calibri" w:cs="Time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6C0128D6"/>
    <w:multiLevelType w:val="hybridMultilevel"/>
    <w:tmpl w:val="CFA6B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7EC69BF"/>
    <w:multiLevelType w:val="hybridMultilevel"/>
    <w:tmpl w:val="A63E4330"/>
    <w:lvl w:ilvl="0" w:tplc="3C504BDE">
      <w:numFmt w:val="bullet"/>
      <w:lvlText w:val=""/>
      <w:lvlJc w:val="left"/>
      <w:pPr>
        <w:tabs>
          <w:tab w:val="num" w:pos="720"/>
        </w:tabs>
        <w:ind w:left="720" w:hanging="7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48706544">
    <w:abstractNumId w:val="3"/>
  </w:num>
  <w:num w:numId="2" w16cid:durableId="700134550">
    <w:abstractNumId w:val="9"/>
  </w:num>
  <w:num w:numId="3" w16cid:durableId="149173439">
    <w:abstractNumId w:val="5"/>
  </w:num>
  <w:num w:numId="4" w16cid:durableId="706174849">
    <w:abstractNumId w:val="4"/>
  </w:num>
  <w:num w:numId="5" w16cid:durableId="764115993">
    <w:abstractNumId w:val="2"/>
  </w:num>
  <w:num w:numId="6" w16cid:durableId="1474253092">
    <w:abstractNumId w:val="0"/>
  </w:num>
  <w:num w:numId="7" w16cid:durableId="1683698837">
    <w:abstractNumId w:val="1"/>
  </w:num>
  <w:num w:numId="8" w16cid:durableId="2075271391">
    <w:abstractNumId w:val="8"/>
  </w:num>
  <w:num w:numId="9" w16cid:durableId="1653483285">
    <w:abstractNumId w:val="6"/>
  </w:num>
  <w:num w:numId="10" w16cid:durableId="745617112">
    <w:abstractNumId w:val="8"/>
  </w:num>
  <w:num w:numId="11" w16cid:durableId="2021738731">
    <w:abstractNumId w:val="6"/>
  </w:num>
  <w:num w:numId="12" w16cid:durableId="420179859">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0885608">
    <w:abstractNumId w:val="1"/>
  </w:num>
  <w:num w:numId="14" w16cid:durableId="726148011">
    <w:abstractNumId w:val="4"/>
  </w:num>
  <w:num w:numId="15" w16cid:durableId="2056273686">
    <w:abstractNumId w:val="2"/>
  </w:num>
  <w:num w:numId="16" w16cid:durableId="1424841718">
    <w:abstractNumId w:val="5"/>
  </w:num>
  <w:num w:numId="17" w16cid:durableId="90708484">
    <w:abstractNumId w:val="9"/>
  </w:num>
  <w:num w:numId="18" w16cid:durableId="1295063932">
    <w:abstractNumId w:val="8"/>
  </w:num>
  <w:num w:numId="19" w16cid:durableId="1901942643">
    <w:abstractNumId w:val="6"/>
  </w:num>
  <w:num w:numId="20" w16cid:durableId="1789347608">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4939191">
    <w:abstractNumId w:val="1"/>
  </w:num>
  <w:num w:numId="22" w16cid:durableId="564487728">
    <w:abstractNumId w:val="4"/>
  </w:num>
  <w:num w:numId="23" w16cid:durableId="246616580">
    <w:abstractNumId w:val="7"/>
  </w:num>
  <w:num w:numId="24" w16cid:durableId="54283466">
    <w:abstractNumId w:val="2"/>
  </w:num>
  <w:num w:numId="25" w16cid:durableId="1450856427">
    <w:abstractNumId w:val="5"/>
  </w:num>
  <w:num w:numId="26" w16cid:durableId="7906369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C3"/>
    <w:rsid w:val="0001270A"/>
    <w:rsid w:val="000135B3"/>
    <w:rsid w:val="000670D2"/>
    <w:rsid w:val="000D4A28"/>
    <w:rsid w:val="000E334D"/>
    <w:rsid w:val="00155690"/>
    <w:rsid w:val="00157F75"/>
    <w:rsid w:val="001E48C3"/>
    <w:rsid w:val="00245BAD"/>
    <w:rsid w:val="00285A15"/>
    <w:rsid w:val="002D6E20"/>
    <w:rsid w:val="003506D2"/>
    <w:rsid w:val="003A6399"/>
    <w:rsid w:val="00400118"/>
    <w:rsid w:val="00430F9F"/>
    <w:rsid w:val="00547198"/>
    <w:rsid w:val="005C3D88"/>
    <w:rsid w:val="005F2105"/>
    <w:rsid w:val="00627D93"/>
    <w:rsid w:val="006632A0"/>
    <w:rsid w:val="00665E28"/>
    <w:rsid w:val="008E7A0D"/>
    <w:rsid w:val="00900100"/>
    <w:rsid w:val="00956BF9"/>
    <w:rsid w:val="009A2F17"/>
    <w:rsid w:val="00A224DA"/>
    <w:rsid w:val="00A75AA3"/>
    <w:rsid w:val="00A922D5"/>
    <w:rsid w:val="00CD2157"/>
    <w:rsid w:val="00D05CF6"/>
    <w:rsid w:val="00D43247"/>
    <w:rsid w:val="00D53563"/>
    <w:rsid w:val="00E9378C"/>
    <w:rsid w:val="00EB018F"/>
    <w:rsid w:val="00F217A3"/>
    <w:rsid w:val="00F442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67C9E"/>
  <w15:chartTrackingRefBased/>
  <w15:docId w15:val="{C9A40E05-6841-4EA4-B153-0B69C361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98"/>
    <w:pPr>
      <w:spacing w:line="25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48C3"/>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1E48C3"/>
  </w:style>
  <w:style w:type="paragraph" w:styleId="Pieddepage">
    <w:name w:val="footer"/>
    <w:basedOn w:val="Normal"/>
    <w:link w:val="PieddepageCar"/>
    <w:uiPriority w:val="99"/>
    <w:unhideWhenUsed/>
    <w:rsid w:val="001E48C3"/>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1E48C3"/>
  </w:style>
  <w:style w:type="paragraph" w:styleId="Paragraphedeliste">
    <w:name w:val="List Paragraph"/>
    <w:basedOn w:val="Normal"/>
    <w:link w:val="ParagraphedelisteCar"/>
    <w:uiPriority w:val="34"/>
    <w:qFormat/>
    <w:rsid w:val="009A2F17"/>
    <w:pPr>
      <w:widowControl w:val="0"/>
      <w:autoSpaceDE w:val="0"/>
      <w:autoSpaceDN w:val="0"/>
      <w:spacing w:after="0" w:line="240" w:lineRule="auto"/>
    </w:pPr>
    <w:rPr>
      <w:rFonts w:ascii="Arial" w:eastAsia="Arial" w:hAnsi="Arial"/>
    </w:rPr>
  </w:style>
  <w:style w:type="paragraph" w:styleId="NormalWeb">
    <w:name w:val="Normal (Web)"/>
    <w:basedOn w:val="Normal"/>
    <w:uiPriority w:val="99"/>
    <w:rsid w:val="009A2F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9A2F1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82232">
      <w:bodyDiv w:val="1"/>
      <w:marLeft w:val="0"/>
      <w:marRight w:val="0"/>
      <w:marTop w:val="0"/>
      <w:marBottom w:val="0"/>
      <w:divBdr>
        <w:top w:val="none" w:sz="0" w:space="0" w:color="auto"/>
        <w:left w:val="none" w:sz="0" w:space="0" w:color="auto"/>
        <w:bottom w:val="none" w:sz="0" w:space="0" w:color="auto"/>
        <w:right w:val="none" w:sz="0" w:space="0" w:color="auto"/>
      </w:divBdr>
    </w:div>
    <w:div w:id="907810933">
      <w:bodyDiv w:val="1"/>
      <w:marLeft w:val="0"/>
      <w:marRight w:val="0"/>
      <w:marTop w:val="0"/>
      <w:marBottom w:val="0"/>
      <w:divBdr>
        <w:top w:val="none" w:sz="0" w:space="0" w:color="auto"/>
        <w:left w:val="none" w:sz="0" w:space="0" w:color="auto"/>
        <w:bottom w:val="none" w:sz="0" w:space="0" w:color="auto"/>
        <w:right w:val="none" w:sz="0" w:space="0" w:color="auto"/>
      </w:divBdr>
    </w:div>
    <w:div w:id="1058239198">
      <w:bodyDiv w:val="1"/>
      <w:marLeft w:val="0"/>
      <w:marRight w:val="0"/>
      <w:marTop w:val="0"/>
      <w:marBottom w:val="0"/>
      <w:divBdr>
        <w:top w:val="none" w:sz="0" w:space="0" w:color="auto"/>
        <w:left w:val="none" w:sz="0" w:space="0" w:color="auto"/>
        <w:bottom w:val="none" w:sz="0" w:space="0" w:color="auto"/>
        <w:right w:val="none" w:sz="0" w:space="0" w:color="auto"/>
      </w:divBdr>
    </w:div>
    <w:div w:id="1215967158">
      <w:bodyDiv w:val="1"/>
      <w:marLeft w:val="0"/>
      <w:marRight w:val="0"/>
      <w:marTop w:val="0"/>
      <w:marBottom w:val="0"/>
      <w:divBdr>
        <w:top w:val="none" w:sz="0" w:space="0" w:color="auto"/>
        <w:left w:val="none" w:sz="0" w:space="0" w:color="auto"/>
        <w:bottom w:val="none" w:sz="0" w:space="0" w:color="auto"/>
        <w:right w:val="none" w:sz="0" w:space="0" w:color="auto"/>
      </w:divBdr>
      <w:divsChild>
        <w:div w:id="1853445753">
          <w:marLeft w:val="-709"/>
          <w:marRight w:val="0"/>
          <w:marTop w:val="0"/>
          <w:marBottom w:val="160"/>
          <w:divBdr>
            <w:top w:val="none" w:sz="0" w:space="0" w:color="auto"/>
            <w:left w:val="none" w:sz="0" w:space="0" w:color="auto"/>
            <w:bottom w:val="none" w:sz="0" w:space="0" w:color="auto"/>
            <w:right w:val="none" w:sz="0" w:space="0" w:color="auto"/>
          </w:divBdr>
        </w:div>
        <w:div w:id="1956448220">
          <w:marLeft w:val="-709"/>
          <w:marRight w:val="-851"/>
          <w:marTop w:val="0"/>
          <w:marBottom w:val="160"/>
          <w:divBdr>
            <w:top w:val="none" w:sz="0" w:space="0" w:color="auto"/>
            <w:left w:val="none" w:sz="0" w:space="0" w:color="auto"/>
            <w:bottom w:val="none" w:sz="0" w:space="0" w:color="auto"/>
            <w:right w:val="none" w:sz="0" w:space="0" w:color="auto"/>
          </w:divBdr>
        </w:div>
        <w:div w:id="835919116">
          <w:marLeft w:val="-709"/>
          <w:marRight w:val="-851"/>
          <w:marTop w:val="0"/>
          <w:marBottom w:val="160"/>
          <w:divBdr>
            <w:top w:val="none" w:sz="0" w:space="0" w:color="auto"/>
            <w:left w:val="none" w:sz="0" w:space="0" w:color="auto"/>
            <w:bottom w:val="none" w:sz="0" w:space="0" w:color="auto"/>
            <w:right w:val="none" w:sz="0" w:space="0" w:color="auto"/>
          </w:divBdr>
        </w:div>
      </w:divsChild>
    </w:div>
    <w:div w:id="1274703531">
      <w:bodyDiv w:val="1"/>
      <w:marLeft w:val="0"/>
      <w:marRight w:val="0"/>
      <w:marTop w:val="0"/>
      <w:marBottom w:val="0"/>
      <w:divBdr>
        <w:top w:val="none" w:sz="0" w:space="0" w:color="auto"/>
        <w:left w:val="none" w:sz="0" w:space="0" w:color="auto"/>
        <w:bottom w:val="none" w:sz="0" w:space="0" w:color="auto"/>
        <w:right w:val="none" w:sz="0" w:space="0" w:color="auto"/>
      </w:divBdr>
      <w:divsChild>
        <w:div w:id="1014066966">
          <w:marLeft w:val="-709"/>
          <w:marRight w:val="0"/>
          <w:marTop w:val="0"/>
          <w:marBottom w:val="160"/>
          <w:divBdr>
            <w:top w:val="none" w:sz="0" w:space="0" w:color="auto"/>
            <w:left w:val="none" w:sz="0" w:space="0" w:color="auto"/>
            <w:bottom w:val="none" w:sz="0" w:space="0" w:color="auto"/>
            <w:right w:val="none" w:sz="0" w:space="0" w:color="auto"/>
          </w:divBdr>
        </w:div>
        <w:div w:id="1102795550">
          <w:marLeft w:val="-709"/>
          <w:marRight w:val="-851"/>
          <w:marTop w:val="0"/>
          <w:marBottom w:val="160"/>
          <w:divBdr>
            <w:top w:val="none" w:sz="0" w:space="0" w:color="auto"/>
            <w:left w:val="none" w:sz="0" w:space="0" w:color="auto"/>
            <w:bottom w:val="none" w:sz="0" w:space="0" w:color="auto"/>
            <w:right w:val="none" w:sz="0" w:space="0" w:color="auto"/>
          </w:divBdr>
        </w:div>
        <w:div w:id="572592506">
          <w:marLeft w:val="-709"/>
          <w:marRight w:val="-851"/>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6ae7b4-ce91-4b43-a106-c4f0147c3aae">W6EHYKACRYEC-801239382-249821</_dlc_DocId>
    <_dlc_DocIdUrl xmlns="436ae7b4-ce91-4b43-a106-c4f0147c3aae">
      <Url>https://aquantis365.sharepoint.com/sites/COMMUN/_layouts/15/DocIdRedir.aspx?ID=W6EHYKACRYEC-801239382-249821</Url>
      <Description>W6EHYKACRYEC-801239382-249821</Description>
    </_dlc_DocIdUrl>
    <TaxCatchAll xmlns="436ae7b4-ce91-4b43-a106-c4f0147c3aae" xsi:nil="true"/>
    <lcf76f155ced4ddcb4097134ff3c332f xmlns="2141d9df-8d02-4a41-b233-7479bdf222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C4E24BBC3FB5A4DAC567CC77EB88897" ma:contentTypeVersion="13" ma:contentTypeDescription="Crée un document." ma:contentTypeScope="" ma:versionID="ac004def44837e6545ad79e3a830254a">
  <xsd:schema xmlns:xsd="http://www.w3.org/2001/XMLSchema" xmlns:xs="http://www.w3.org/2001/XMLSchema" xmlns:p="http://schemas.microsoft.com/office/2006/metadata/properties" xmlns:ns2="436ae7b4-ce91-4b43-a106-c4f0147c3aae" xmlns:ns3="2141d9df-8d02-4a41-b233-7479bdf222bb" targetNamespace="http://schemas.microsoft.com/office/2006/metadata/properties" ma:root="true" ma:fieldsID="2419e5188c35da14d73c2486d0b38b22" ns2:_="" ns3:_="">
    <xsd:import namespace="436ae7b4-ce91-4b43-a106-c4f0147c3aae"/>
    <xsd:import namespace="2141d9df-8d02-4a41-b233-7479bdf222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ae7b4-ce91-4b43-a106-c4f0147c3aae"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11f8ea70-c59b-4390-a3f0-0c139ebac2fd}" ma:internalName="TaxCatchAll" ma:showField="CatchAllData" ma:web="436ae7b4-ce91-4b43-a106-c4f0147c3a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41d9df-8d02-4a41-b233-7479bdf222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ff52b996-ed69-41b8-ba85-e9707148ba00"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DF006-03D0-47B4-9E82-B852281EDF85}">
  <ds:schemaRefs>
    <ds:schemaRef ds:uri="http://schemas.microsoft.com/office/2006/metadata/properties"/>
    <ds:schemaRef ds:uri="http://schemas.microsoft.com/office/infopath/2007/PartnerControls"/>
    <ds:schemaRef ds:uri="436ae7b4-ce91-4b43-a106-c4f0147c3aae"/>
    <ds:schemaRef ds:uri="2141d9df-8d02-4a41-b233-7479bdf222bb"/>
  </ds:schemaRefs>
</ds:datastoreItem>
</file>

<file path=customXml/itemProps2.xml><?xml version="1.0" encoding="utf-8"?>
<ds:datastoreItem xmlns:ds="http://schemas.openxmlformats.org/officeDocument/2006/customXml" ds:itemID="{711AAF27-553D-4DAE-B353-86510661D090}">
  <ds:schemaRefs>
    <ds:schemaRef ds:uri="http://schemas.microsoft.com/sharepoint/v3/contenttype/forms"/>
  </ds:schemaRefs>
</ds:datastoreItem>
</file>

<file path=customXml/itemProps3.xml><?xml version="1.0" encoding="utf-8"?>
<ds:datastoreItem xmlns:ds="http://schemas.openxmlformats.org/officeDocument/2006/customXml" ds:itemID="{D8219797-BA8E-45A2-BCCC-B277708EE462}">
  <ds:schemaRefs>
    <ds:schemaRef ds:uri="http://schemas.microsoft.com/sharepoint/events"/>
  </ds:schemaRefs>
</ds:datastoreItem>
</file>

<file path=customXml/itemProps4.xml><?xml version="1.0" encoding="utf-8"?>
<ds:datastoreItem xmlns:ds="http://schemas.openxmlformats.org/officeDocument/2006/customXml" ds:itemID="{9A825A29-CBE4-4627-B977-C11DB6738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ae7b4-ce91-4b43-a106-c4f0147c3aae"/>
    <ds:schemaRef ds:uri="2141d9df-8d02-4a41-b233-7479bdf22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1756</Words>
  <Characters>9662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dc:creator>
  <cp:keywords/>
  <dc:description/>
  <cp:lastModifiedBy>Vincent Gautier</cp:lastModifiedBy>
  <cp:revision>14</cp:revision>
  <cp:lastPrinted>2022-06-23T12:19:00Z</cp:lastPrinted>
  <dcterms:created xsi:type="dcterms:W3CDTF">2022-06-22T12:15:00Z</dcterms:created>
  <dcterms:modified xsi:type="dcterms:W3CDTF">2022-06-23T12:41:00Z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0x0101000C4E24BBC3FB5A4DAC567CC77EB88897</vt:lpwstr>
  </property>
  <property fmtid="{D5CDD505-2E9C-101B-9397-08002B2CF9AE}" pid="3" name="Order">
    <vt:r8>51800</vt:r8>
  </property>
  <property fmtid="{D5CDD505-2E9C-101B-9397-08002B2CF9AE}" pid="4" name="_dlc_DocIdItemGuid">
    <vt:lpwstr>a28a27b1-b5d7-49a2-9232-723add1ebe2b</vt:lpwstr>
  </property>
</Properties>
</file>